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60C" w:rsidRPr="002A4FDD" w:rsidRDefault="00B2060C" w:rsidP="00B2060C">
      <w:pPr>
        <w:pStyle w:val="Heading1"/>
        <w:spacing w:line="240" w:lineRule="auto"/>
        <w:jc w:val="center"/>
        <w:rPr>
          <w:rFonts w:ascii="Times New Roman" w:hAnsi="Times New Roman" w:cs="Times New Roman"/>
        </w:rPr>
      </w:pPr>
      <w:bookmarkStart w:id="0" w:name="_Toc362441982"/>
      <w:r w:rsidRPr="002A4FDD">
        <w:rPr>
          <w:rFonts w:ascii="Times New Roman" w:hAnsi="Times New Roman" w:cs="Times New Roman"/>
          <w:noProof/>
        </w:rPr>
        <w:drawing>
          <wp:inline distT="0" distB="0" distL="0" distR="0" wp14:anchorId="6B988C3A" wp14:editId="56488DCC">
            <wp:extent cx="1790295" cy="1857983"/>
            <wp:effectExtent l="19050" t="0" r="405" b="0"/>
            <wp:docPr id="3" name="Picture 1" descr="http://upload.wikimedia.org/wikipedia/commons/thumb/8/89/UMT-Logo.JPG/240px-UM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8/89/UMT-Logo.JPG/240px-UMT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317" cy="185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60C" w:rsidRPr="002A4FDD" w:rsidRDefault="00B2060C" w:rsidP="00B2060C">
      <w:pPr>
        <w:pStyle w:val="Heading1"/>
        <w:spacing w:line="240" w:lineRule="auto"/>
        <w:jc w:val="center"/>
        <w:rPr>
          <w:rFonts w:ascii="Times New Roman" w:hAnsi="Times New Roman" w:cs="Times New Roman"/>
          <w:color w:val="548DD4" w:themeColor="text2" w:themeTint="99"/>
          <w:sz w:val="36"/>
        </w:rPr>
      </w:pPr>
      <w:r w:rsidRPr="002A4FDD">
        <w:rPr>
          <w:rFonts w:ascii="Times New Roman" w:hAnsi="Times New Roman" w:cs="Times New Roman"/>
          <w:color w:val="548DD4" w:themeColor="text2" w:themeTint="99"/>
          <w:sz w:val="36"/>
        </w:rPr>
        <w:t>UNIVERSITY OF MANAGEMENT AND TECHNOLOGY</w:t>
      </w:r>
    </w:p>
    <w:p w:rsidR="00B2060C" w:rsidRPr="002A4FDD" w:rsidRDefault="00B2060C" w:rsidP="00B2060C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32"/>
        </w:rPr>
      </w:pPr>
      <w:r w:rsidRPr="002A4FDD">
        <w:rPr>
          <w:rFonts w:ascii="Times New Roman" w:hAnsi="Times New Roman" w:cs="Times New Roman"/>
          <w:b/>
          <w:color w:val="548DD4" w:themeColor="text2" w:themeTint="99"/>
          <w:sz w:val="32"/>
        </w:rPr>
        <w:t>SCHOOL OF GOVERNANCE AND SOCIETY</w:t>
      </w:r>
    </w:p>
    <w:p w:rsidR="00B2060C" w:rsidRPr="002A4FDD" w:rsidRDefault="00B2060C" w:rsidP="00B2060C">
      <w:pPr>
        <w:pStyle w:val="Heading1"/>
        <w:spacing w:line="240" w:lineRule="auto"/>
        <w:jc w:val="center"/>
        <w:rPr>
          <w:rFonts w:ascii="Times New Roman" w:hAnsi="Times New Roman" w:cs="Times New Roman"/>
          <w:color w:val="548DD4" w:themeColor="text2" w:themeTint="99"/>
          <w:sz w:val="44"/>
        </w:rPr>
      </w:pPr>
    </w:p>
    <w:p w:rsidR="00B2060C" w:rsidRPr="002A4FDD" w:rsidRDefault="00B2060C" w:rsidP="00B2060C">
      <w:pPr>
        <w:pStyle w:val="Heading1"/>
        <w:spacing w:line="240" w:lineRule="auto"/>
        <w:jc w:val="center"/>
        <w:rPr>
          <w:rFonts w:ascii="Times New Roman" w:hAnsi="Times New Roman" w:cs="Times New Roman"/>
          <w:color w:val="548DD4" w:themeColor="text2" w:themeTint="99"/>
          <w:sz w:val="44"/>
        </w:rPr>
      </w:pPr>
      <w:r w:rsidRPr="002A4FDD">
        <w:rPr>
          <w:rFonts w:ascii="Times New Roman" w:hAnsi="Times New Roman" w:cs="Times New Roman"/>
          <w:color w:val="548DD4" w:themeColor="text2" w:themeTint="99"/>
          <w:sz w:val="44"/>
        </w:rPr>
        <w:t>COURSE OUTLINE</w:t>
      </w:r>
    </w:p>
    <w:p w:rsidR="00B2060C" w:rsidRPr="002A4FDD" w:rsidRDefault="00B2060C" w:rsidP="00B2060C">
      <w:pPr>
        <w:jc w:val="center"/>
        <w:rPr>
          <w:rFonts w:ascii="Times New Roman" w:hAnsi="Times New Roman" w:cs="Times New Roman"/>
          <w:b/>
          <w:color w:val="95B3D7" w:themeColor="accent1" w:themeTint="99"/>
          <w:sz w:val="28"/>
        </w:rPr>
      </w:pPr>
    </w:p>
    <w:p w:rsidR="00B2060C" w:rsidRPr="002A4FDD" w:rsidRDefault="00B2060C" w:rsidP="00B2060C">
      <w:pPr>
        <w:pStyle w:val="Default"/>
        <w:jc w:val="center"/>
        <w:rPr>
          <w:color w:val="548DD4" w:themeColor="text2" w:themeTint="99"/>
          <w:sz w:val="32"/>
          <w:szCs w:val="23"/>
        </w:rPr>
      </w:pPr>
      <w:r w:rsidRPr="002A4FDD">
        <w:rPr>
          <w:color w:val="548DD4" w:themeColor="text2" w:themeTint="99"/>
          <w:sz w:val="44"/>
        </w:rPr>
        <w:t xml:space="preserve">  </w:t>
      </w:r>
      <w:r w:rsidRPr="002A4FDD">
        <w:rPr>
          <w:b/>
          <w:bCs/>
          <w:color w:val="548DD4" w:themeColor="text2" w:themeTint="99"/>
          <w:sz w:val="32"/>
          <w:szCs w:val="23"/>
        </w:rPr>
        <w:t>PP606-Governance and Democracy in Pakistan</w:t>
      </w:r>
    </w:p>
    <w:p w:rsidR="00B2060C" w:rsidRPr="002A4FDD" w:rsidRDefault="00B2060C" w:rsidP="00B2060C">
      <w:pPr>
        <w:pStyle w:val="Default"/>
        <w:jc w:val="center"/>
        <w:rPr>
          <w:color w:val="00B0F0"/>
          <w:sz w:val="28"/>
          <w:szCs w:val="23"/>
        </w:rPr>
      </w:pPr>
      <w:r w:rsidRPr="002A4FDD">
        <w:rPr>
          <w:b/>
          <w:bCs/>
          <w:color w:val="00B0F0"/>
          <w:sz w:val="28"/>
          <w:szCs w:val="23"/>
        </w:rPr>
        <w:t>MS Public Policy</w:t>
      </w:r>
    </w:p>
    <w:p w:rsidR="00B2060C" w:rsidRPr="002A4FDD" w:rsidRDefault="00B2060C" w:rsidP="00B2060C">
      <w:pPr>
        <w:pStyle w:val="Default"/>
        <w:jc w:val="center"/>
        <w:rPr>
          <w:color w:val="00B0F0"/>
          <w:sz w:val="28"/>
          <w:szCs w:val="23"/>
        </w:rPr>
      </w:pPr>
    </w:p>
    <w:p w:rsidR="00B2060C" w:rsidRPr="002A4FDD" w:rsidRDefault="00B2060C" w:rsidP="00B2060C">
      <w:pPr>
        <w:pStyle w:val="Heading1"/>
        <w:spacing w:line="240" w:lineRule="auto"/>
        <w:jc w:val="center"/>
        <w:rPr>
          <w:rFonts w:ascii="Times New Roman" w:hAnsi="Times New Roman" w:cs="Times New Roman"/>
        </w:rPr>
      </w:pPr>
    </w:p>
    <w:p w:rsidR="00B2060C" w:rsidRPr="002A4FDD" w:rsidRDefault="00B2060C" w:rsidP="00B2060C">
      <w:pPr>
        <w:pStyle w:val="Heading1"/>
        <w:spacing w:line="240" w:lineRule="auto"/>
        <w:jc w:val="center"/>
        <w:rPr>
          <w:rFonts w:ascii="Times New Roman" w:hAnsi="Times New Roman" w:cs="Times New Roman"/>
        </w:rPr>
      </w:pPr>
    </w:p>
    <w:p w:rsidR="00B2060C" w:rsidRPr="002A4FDD" w:rsidRDefault="00B2060C" w:rsidP="00B2060C">
      <w:pPr>
        <w:spacing w:after="0" w:line="240" w:lineRule="auto"/>
        <w:rPr>
          <w:rFonts w:ascii="Times New Roman" w:hAnsi="Times New Roman" w:cs="Times New Roman"/>
        </w:rPr>
      </w:pPr>
    </w:p>
    <w:p w:rsidR="00B2060C" w:rsidRPr="002A4FDD" w:rsidRDefault="00B2060C" w:rsidP="00B2060C">
      <w:pPr>
        <w:spacing w:after="0" w:line="240" w:lineRule="auto"/>
        <w:rPr>
          <w:rFonts w:ascii="Times New Roman" w:hAnsi="Times New Roman" w:cs="Times New Roman"/>
        </w:rPr>
      </w:pPr>
    </w:p>
    <w:p w:rsidR="00B2060C" w:rsidRPr="002A4FDD" w:rsidRDefault="00B2060C" w:rsidP="00B2060C">
      <w:pPr>
        <w:spacing w:after="0" w:line="240" w:lineRule="auto"/>
        <w:rPr>
          <w:rFonts w:ascii="Times New Roman" w:hAnsi="Times New Roman" w:cs="Times New Roman"/>
        </w:rPr>
      </w:pPr>
    </w:p>
    <w:p w:rsidR="00B2060C" w:rsidRPr="002A4FDD" w:rsidRDefault="00B2060C" w:rsidP="00B2060C">
      <w:pPr>
        <w:spacing w:after="0" w:line="240" w:lineRule="auto"/>
        <w:rPr>
          <w:rFonts w:ascii="Times New Roman" w:hAnsi="Times New Roman" w:cs="Times New Roman"/>
        </w:rPr>
      </w:pPr>
    </w:p>
    <w:bookmarkEnd w:id="0"/>
    <w:p w:rsidR="00B2060C" w:rsidRPr="002A4FDD" w:rsidRDefault="00B2060C" w:rsidP="00B2060C">
      <w:pPr>
        <w:pStyle w:val="Default"/>
      </w:pPr>
    </w:p>
    <w:p w:rsidR="00B2060C" w:rsidRPr="002A4FDD" w:rsidRDefault="00B2060C" w:rsidP="00B2060C">
      <w:pPr>
        <w:pStyle w:val="Default"/>
      </w:pPr>
    </w:p>
    <w:p w:rsidR="00795EAF" w:rsidRPr="002A4FDD" w:rsidRDefault="00795EAF" w:rsidP="000560C9">
      <w:pPr>
        <w:pStyle w:val="Default"/>
        <w:jc w:val="center"/>
        <w:rPr>
          <w:b/>
          <w:bCs/>
          <w:color w:val="548DD4" w:themeColor="text2" w:themeTint="99"/>
          <w:sz w:val="32"/>
          <w:szCs w:val="23"/>
        </w:rPr>
      </w:pPr>
    </w:p>
    <w:p w:rsidR="00B2060C" w:rsidRPr="002A4FDD" w:rsidRDefault="00B2060C" w:rsidP="000560C9">
      <w:pPr>
        <w:pStyle w:val="Default"/>
        <w:jc w:val="center"/>
        <w:rPr>
          <w:b/>
          <w:bCs/>
          <w:color w:val="548DD4" w:themeColor="text2" w:themeTint="99"/>
          <w:sz w:val="32"/>
          <w:szCs w:val="23"/>
        </w:rPr>
      </w:pPr>
    </w:p>
    <w:p w:rsidR="00B2060C" w:rsidRPr="002A4FDD" w:rsidRDefault="00B2060C" w:rsidP="000560C9">
      <w:pPr>
        <w:pStyle w:val="Default"/>
        <w:jc w:val="center"/>
        <w:rPr>
          <w:b/>
          <w:bCs/>
          <w:color w:val="548DD4" w:themeColor="text2" w:themeTint="99"/>
          <w:sz w:val="32"/>
          <w:szCs w:val="23"/>
        </w:rPr>
      </w:pPr>
    </w:p>
    <w:p w:rsidR="00B2060C" w:rsidRPr="002A4FDD" w:rsidRDefault="00B2060C" w:rsidP="000560C9">
      <w:pPr>
        <w:pStyle w:val="Default"/>
        <w:jc w:val="center"/>
        <w:rPr>
          <w:b/>
          <w:bCs/>
          <w:color w:val="548DD4" w:themeColor="text2" w:themeTint="99"/>
          <w:sz w:val="32"/>
          <w:szCs w:val="23"/>
        </w:rPr>
      </w:pPr>
    </w:p>
    <w:p w:rsidR="00091897" w:rsidRPr="002A4FDD" w:rsidRDefault="00091897" w:rsidP="000560C9">
      <w:pPr>
        <w:pStyle w:val="Default"/>
        <w:jc w:val="center"/>
        <w:rPr>
          <w:color w:val="548DD4" w:themeColor="text2" w:themeTint="99"/>
          <w:sz w:val="32"/>
          <w:szCs w:val="23"/>
        </w:rPr>
      </w:pPr>
      <w:r w:rsidRPr="002A4FDD">
        <w:rPr>
          <w:b/>
          <w:bCs/>
          <w:color w:val="548DD4" w:themeColor="text2" w:themeTint="99"/>
          <w:sz w:val="32"/>
          <w:szCs w:val="23"/>
        </w:rPr>
        <w:lastRenderedPageBreak/>
        <w:t>PP606-Governance and Democracy in Pakistan</w:t>
      </w:r>
    </w:p>
    <w:p w:rsidR="00091897" w:rsidRPr="002A4FDD" w:rsidRDefault="00091897" w:rsidP="000560C9">
      <w:pPr>
        <w:pStyle w:val="Default"/>
        <w:jc w:val="center"/>
        <w:rPr>
          <w:sz w:val="28"/>
          <w:szCs w:val="23"/>
        </w:rPr>
      </w:pPr>
      <w:r w:rsidRPr="002A4FDD">
        <w:rPr>
          <w:b/>
          <w:bCs/>
          <w:sz w:val="28"/>
          <w:szCs w:val="23"/>
        </w:rPr>
        <w:t>MS Public Policy</w:t>
      </w:r>
    </w:p>
    <w:p w:rsidR="00091897" w:rsidRPr="002A4FDD" w:rsidRDefault="003C5338" w:rsidP="000560C9">
      <w:pPr>
        <w:pStyle w:val="Default"/>
        <w:jc w:val="center"/>
        <w:rPr>
          <w:sz w:val="28"/>
          <w:szCs w:val="23"/>
        </w:rPr>
      </w:pPr>
      <w:r>
        <w:rPr>
          <w:b/>
          <w:bCs/>
          <w:sz w:val="28"/>
          <w:szCs w:val="23"/>
        </w:rPr>
        <w:t>SPRING 2021</w:t>
      </w:r>
    </w:p>
    <w:p w:rsidR="00091897" w:rsidRPr="002A4FDD" w:rsidRDefault="00091897" w:rsidP="000560C9">
      <w:pPr>
        <w:pStyle w:val="Default"/>
        <w:jc w:val="center"/>
        <w:rPr>
          <w:sz w:val="28"/>
          <w:szCs w:val="23"/>
        </w:rPr>
      </w:pPr>
      <w:r w:rsidRPr="002A4FDD">
        <w:rPr>
          <w:b/>
          <w:bCs/>
          <w:sz w:val="28"/>
          <w:szCs w:val="23"/>
        </w:rPr>
        <w:t xml:space="preserve">Class </w:t>
      </w:r>
      <w:r w:rsidR="003C5338">
        <w:rPr>
          <w:b/>
          <w:bCs/>
          <w:sz w:val="28"/>
          <w:szCs w:val="23"/>
        </w:rPr>
        <w:t>Timings—Wednesdays</w:t>
      </w:r>
      <w:r w:rsidRPr="002A4FDD">
        <w:rPr>
          <w:b/>
          <w:bCs/>
          <w:sz w:val="28"/>
          <w:szCs w:val="23"/>
        </w:rPr>
        <w:t>—18:30-21:30</w:t>
      </w:r>
    </w:p>
    <w:p w:rsidR="00091897" w:rsidRPr="002A4FDD" w:rsidRDefault="00091897" w:rsidP="00091897">
      <w:pPr>
        <w:pStyle w:val="Default"/>
        <w:jc w:val="center"/>
      </w:pPr>
      <w:r w:rsidRPr="002A4FDD">
        <w:t>Classroom: 3L9</w:t>
      </w:r>
    </w:p>
    <w:tbl>
      <w:tblPr>
        <w:tblW w:w="9812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2"/>
        <w:gridCol w:w="5090"/>
      </w:tblGrid>
      <w:tr w:rsidR="00611556" w:rsidRPr="002A4FDD" w:rsidTr="00611556">
        <w:trPr>
          <w:trHeight w:val="485"/>
        </w:trPr>
        <w:tc>
          <w:tcPr>
            <w:tcW w:w="4722" w:type="dxa"/>
          </w:tcPr>
          <w:p w:rsidR="00611556" w:rsidRPr="002A4FDD" w:rsidRDefault="00611556" w:rsidP="00611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DD">
              <w:rPr>
                <w:rFonts w:ascii="Times New Roman" w:hAnsi="Times New Roman" w:cs="Times New Roman"/>
                <w:b/>
                <w:sz w:val="24"/>
                <w:szCs w:val="24"/>
              </w:rPr>
              <w:t>Credit Hours</w:t>
            </w:r>
          </w:p>
        </w:tc>
        <w:tc>
          <w:tcPr>
            <w:tcW w:w="5090" w:type="dxa"/>
          </w:tcPr>
          <w:p w:rsidR="00611556" w:rsidRPr="002A4FDD" w:rsidRDefault="00611556" w:rsidP="0061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556" w:rsidRPr="002A4FDD" w:rsidTr="00611556">
        <w:trPr>
          <w:trHeight w:val="619"/>
        </w:trPr>
        <w:tc>
          <w:tcPr>
            <w:tcW w:w="4722" w:type="dxa"/>
          </w:tcPr>
          <w:p w:rsidR="00611556" w:rsidRPr="002A4FDD" w:rsidRDefault="00611556" w:rsidP="00611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501838" w:rsidRPr="002A4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A4FDD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  <w:bookmarkStart w:id="1" w:name="_GoBack"/>
            <w:bookmarkEnd w:id="1"/>
          </w:p>
        </w:tc>
        <w:tc>
          <w:tcPr>
            <w:tcW w:w="5090" w:type="dxa"/>
          </w:tcPr>
          <w:p w:rsidR="00611556" w:rsidRPr="002A4FDD" w:rsidRDefault="00611556" w:rsidP="00611556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 w:rsidRPr="002A4F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501838" w:rsidRPr="002A4FD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A4FDD">
              <w:rPr>
                <w:rFonts w:ascii="Times New Roman" w:hAnsi="Times New Roman" w:cs="Times New Roman"/>
                <w:sz w:val="24"/>
                <w:szCs w:val="24"/>
              </w:rPr>
              <w:t>One Semester</w:t>
            </w:r>
          </w:p>
        </w:tc>
      </w:tr>
      <w:tr w:rsidR="00611556" w:rsidRPr="002A4FDD" w:rsidTr="00611556">
        <w:trPr>
          <w:trHeight w:val="519"/>
        </w:trPr>
        <w:tc>
          <w:tcPr>
            <w:tcW w:w="4722" w:type="dxa"/>
          </w:tcPr>
          <w:p w:rsidR="00611556" w:rsidRPr="002A4FDD" w:rsidRDefault="00611556" w:rsidP="00501838">
            <w:pPr>
              <w:tabs>
                <w:tab w:val="left" w:pos="16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Resource Person</w:t>
            </w:r>
          </w:p>
        </w:tc>
        <w:tc>
          <w:tcPr>
            <w:tcW w:w="5090" w:type="dxa"/>
          </w:tcPr>
          <w:p w:rsidR="00611556" w:rsidRPr="002A4FDD" w:rsidRDefault="00611556" w:rsidP="00091897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A4F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01838" w:rsidRPr="002A4FD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A4FDD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="00091897" w:rsidRPr="002A4FDD">
              <w:rPr>
                <w:rFonts w:ascii="Times New Roman" w:hAnsi="Times New Roman" w:cs="Times New Roman"/>
                <w:sz w:val="24"/>
                <w:szCs w:val="24"/>
              </w:rPr>
              <w:t>Rahat</w:t>
            </w:r>
            <w:proofErr w:type="spellEnd"/>
            <w:r w:rsidR="00091897" w:rsidRPr="002A4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1897" w:rsidRPr="002A4FDD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  <w:r w:rsidR="00091897" w:rsidRPr="002A4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1897" w:rsidRPr="002A4FDD">
              <w:rPr>
                <w:rFonts w:ascii="Times New Roman" w:hAnsi="Times New Roman" w:cs="Times New Roman"/>
                <w:sz w:val="24"/>
                <w:szCs w:val="24"/>
              </w:rPr>
              <w:t>Ain</w:t>
            </w:r>
            <w:proofErr w:type="spellEnd"/>
          </w:p>
        </w:tc>
      </w:tr>
      <w:tr w:rsidR="00611556" w:rsidRPr="002A4FDD" w:rsidTr="006E5D23">
        <w:trPr>
          <w:trHeight w:val="1025"/>
        </w:trPr>
        <w:tc>
          <w:tcPr>
            <w:tcW w:w="4722" w:type="dxa"/>
          </w:tcPr>
          <w:p w:rsidR="00611556" w:rsidRPr="002A4FDD" w:rsidRDefault="00611556" w:rsidP="00611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Cou</w:t>
            </w:r>
            <w:r w:rsidR="00B9277D" w:rsidRPr="002A4FDD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2A4FDD">
              <w:rPr>
                <w:rFonts w:ascii="Times New Roman" w:hAnsi="Times New Roman" w:cs="Times New Roman"/>
                <w:b/>
                <w:sz w:val="24"/>
                <w:szCs w:val="24"/>
              </w:rPr>
              <w:t>seling Time</w:t>
            </w:r>
          </w:p>
          <w:p w:rsidR="00611556" w:rsidRPr="002A4FDD" w:rsidRDefault="00611556" w:rsidP="00611556">
            <w:pPr>
              <w:tabs>
                <w:tab w:val="left" w:pos="140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0" w:type="dxa"/>
          </w:tcPr>
          <w:p w:rsidR="00611556" w:rsidRPr="002A4FDD" w:rsidRDefault="00611556" w:rsidP="0061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D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01838" w:rsidRPr="002A4FD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91897" w:rsidRPr="002A4FDD">
              <w:rPr>
                <w:rFonts w:ascii="Times New Roman" w:hAnsi="Times New Roman" w:cs="Times New Roman"/>
                <w:sz w:val="24"/>
                <w:szCs w:val="24"/>
              </w:rPr>
              <w:t>Thursday 4</w:t>
            </w:r>
            <w:r w:rsidRPr="002A4FDD">
              <w:rPr>
                <w:rFonts w:ascii="Times New Roman" w:hAnsi="Times New Roman" w:cs="Times New Roman"/>
                <w:sz w:val="24"/>
                <w:szCs w:val="24"/>
              </w:rPr>
              <w:t>:30 PM</w:t>
            </w:r>
          </w:p>
          <w:p w:rsidR="00611556" w:rsidRPr="002A4FDD" w:rsidRDefault="00611556" w:rsidP="0061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D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01838" w:rsidRPr="002A4FD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A4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77D" w:rsidRPr="002A4FDD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501838" w:rsidRPr="002A4FDD">
              <w:rPr>
                <w:rFonts w:ascii="Times New Roman" w:hAnsi="Times New Roman" w:cs="Times New Roman"/>
                <w:sz w:val="24"/>
                <w:szCs w:val="24"/>
              </w:rPr>
              <w:t xml:space="preserve"> by appointment</w:t>
            </w:r>
          </w:p>
        </w:tc>
      </w:tr>
      <w:tr w:rsidR="00611556" w:rsidRPr="002A4FDD" w:rsidTr="00611556">
        <w:trPr>
          <w:trHeight w:val="1259"/>
        </w:trPr>
        <w:tc>
          <w:tcPr>
            <w:tcW w:w="4722" w:type="dxa"/>
          </w:tcPr>
          <w:p w:rsidR="00611556" w:rsidRPr="002A4FDD" w:rsidRDefault="00611556" w:rsidP="00611556">
            <w:pPr>
              <w:tabs>
                <w:tab w:val="left" w:pos="140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D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501838" w:rsidRPr="002A4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A4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Contact</w:t>
            </w:r>
          </w:p>
        </w:tc>
        <w:tc>
          <w:tcPr>
            <w:tcW w:w="5090" w:type="dxa"/>
          </w:tcPr>
          <w:p w:rsidR="00611556" w:rsidRPr="002A4FDD" w:rsidRDefault="00501838" w:rsidP="00611556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A4FD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hyperlink r:id="rId7" w:history="1">
              <w:r w:rsidR="00091897" w:rsidRPr="002A4FD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rahat.ain@umt.edu.pk</w:t>
              </w:r>
            </w:hyperlink>
            <w:r w:rsidR="00091897" w:rsidRPr="002A4F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11556" w:rsidRPr="002A4FDD" w:rsidRDefault="00611556" w:rsidP="0009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DD">
              <w:rPr>
                <w:rFonts w:ascii="Times New Roman" w:hAnsi="Times New Roman" w:cs="Times New Roman"/>
                <w:sz w:val="24"/>
                <w:szCs w:val="24"/>
              </w:rPr>
              <w:t xml:space="preserve">         Mobile Phone No:</w:t>
            </w:r>
            <w:r w:rsidR="00091897" w:rsidRPr="002A4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F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91897" w:rsidRPr="002A4FDD">
              <w:rPr>
                <w:rFonts w:ascii="Times New Roman" w:hAnsi="Times New Roman" w:cs="Times New Roman"/>
                <w:sz w:val="24"/>
                <w:szCs w:val="24"/>
              </w:rPr>
              <w:t>054440667</w:t>
            </w:r>
          </w:p>
        </w:tc>
      </w:tr>
    </w:tbl>
    <w:p w:rsidR="00611556" w:rsidRPr="002A4FDD" w:rsidRDefault="00611556">
      <w:pPr>
        <w:rPr>
          <w:rFonts w:ascii="Times New Roman" w:hAnsi="Times New Roman" w:cs="Times New Roman"/>
          <w:sz w:val="24"/>
          <w:szCs w:val="24"/>
        </w:rPr>
      </w:pPr>
    </w:p>
    <w:p w:rsidR="00B9277D" w:rsidRPr="002A4FDD" w:rsidRDefault="00B9277D">
      <w:pPr>
        <w:rPr>
          <w:rFonts w:ascii="Times New Roman" w:hAnsi="Times New Roman" w:cs="Times New Roman"/>
          <w:sz w:val="24"/>
          <w:szCs w:val="24"/>
        </w:rPr>
      </w:pPr>
    </w:p>
    <w:p w:rsidR="00B9277D" w:rsidRPr="002A4FDD" w:rsidRDefault="00B927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4FDD">
        <w:rPr>
          <w:rFonts w:ascii="Times New Roman" w:hAnsi="Times New Roman" w:cs="Times New Roman"/>
          <w:b/>
          <w:sz w:val="24"/>
          <w:szCs w:val="24"/>
          <w:u w:val="single"/>
        </w:rPr>
        <w:t>Learning Objective</w:t>
      </w:r>
      <w:r w:rsidR="00795EAF" w:rsidRPr="002A4FDD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2A4FD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9277D" w:rsidRPr="002A4FDD" w:rsidRDefault="00B9277D" w:rsidP="00F4532A">
      <w:pPr>
        <w:jc w:val="both"/>
        <w:rPr>
          <w:rFonts w:ascii="Times New Roman" w:hAnsi="Times New Roman" w:cs="Times New Roman"/>
          <w:sz w:val="24"/>
          <w:szCs w:val="24"/>
        </w:rPr>
      </w:pPr>
      <w:r w:rsidRPr="002A4FDD">
        <w:rPr>
          <w:rFonts w:ascii="Times New Roman" w:hAnsi="Times New Roman" w:cs="Times New Roman"/>
          <w:sz w:val="24"/>
          <w:szCs w:val="24"/>
        </w:rPr>
        <w:t>Governa</w:t>
      </w:r>
      <w:r w:rsidR="00F4532A" w:rsidRPr="002A4FDD">
        <w:rPr>
          <w:rFonts w:ascii="Times New Roman" w:hAnsi="Times New Roman" w:cs="Times New Roman"/>
          <w:sz w:val="24"/>
          <w:szCs w:val="24"/>
        </w:rPr>
        <w:t>n</w:t>
      </w:r>
      <w:r w:rsidRPr="002A4FDD">
        <w:rPr>
          <w:rFonts w:ascii="Times New Roman" w:hAnsi="Times New Roman" w:cs="Times New Roman"/>
          <w:sz w:val="24"/>
          <w:szCs w:val="24"/>
        </w:rPr>
        <w:t xml:space="preserve">ce is </w:t>
      </w:r>
      <w:r w:rsidR="00C32507" w:rsidRPr="002A4FDD">
        <w:rPr>
          <w:rFonts w:ascii="Times New Roman" w:hAnsi="Times New Roman" w:cs="Times New Roman"/>
          <w:sz w:val="24"/>
          <w:szCs w:val="24"/>
        </w:rPr>
        <w:t xml:space="preserve">a </w:t>
      </w:r>
      <w:r w:rsidRPr="002A4FDD">
        <w:rPr>
          <w:rFonts w:ascii="Times New Roman" w:hAnsi="Times New Roman" w:cs="Times New Roman"/>
          <w:sz w:val="24"/>
          <w:szCs w:val="24"/>
        </w:rPr>
        <w:t xml:space="preserve">comprehensive </w:t>
      </w:r>
      <w:r w:rsidR="00091897" w:rsidRPr="002A4FDD">
        <w:rPr>
          <w:rFonts w:ascii="Times New Roman" w:hAnsi="Times New Roman" w:cs="Times New Roman"/>
          <w:sz w:val="24"/>
          <w:szCs w:val="24"/>
        </w:rPr>
        <w:t xml:space="preserve">account of </w:t>
      </w:r>
      <w:r w:rsidRPr="002A4FDD">
        <w:rPr>
          <w:rFonts w:ascii="Times New Roman" w:hAnsi="Times New Roman" w:cs="Times New Roman"/>
          <w:sz w:val="24"/>
          <w:szCs w:val="24"/>
        </w:rPr>
        <w:t>all processes, players, laws and institutions w</w:t>
      </w:r>
      <w:r w:rsidR="00C32507" w:rsidRPr="002A4FDD">
        <w:rPr>
          <w:rFonts w:ascii="Times New Roman" w:hAnsi="Times New Roman" w:cs="Times New Roman"/>
          <w:sz w:val="24"/>
          <w:szCs w:val="24"/>
        </w:rPr>
        <w:t>hich are involved in ma</w:t>
      </w:r>
      <w:r w:rsidRPr="002A4FDD">
        <w:rPr>
          <w:rFonts w:ascii="Times New Roman" w:hAnsi="Times New Roman" w:cs="Times New Roman"/>
          <w:sz w:val="24"/>
          <w:szCs w:val="24"/>
        </w:rPr>
        <w:t xml:space="preserve">king a country function. It </w:t>
      </w:r>
      <w:r w:rsidR="00795EAF" w:rsidRPr="002A4FDD">
        <w:rPr>
          <w:rFonts w:ascii="Times New Roman" w:hAnsi="Times New Roman" w:cs="Times New Roman"/>
          <w:sz w:val="24"/>
          <w:szCs w:val="24"/>
        </w:rPr>
        <w:t xml:space="preserve">is distinct from ‘government.’ </w:t>
      </w:r>
      <w:r w:rsidRPr="002A4FDD">
        <w:rPr>
          <w:rFonts w:ascii="Times New Roman" w:hAnsi="Times New Roman" w:cs="Times New Roman"/>
          <w:sz w:val="24"/>
          <w:szCs w:val="24"/>
        </w:rPr>
        <w:t>And democracy is, broadly speaking a system where the gov</w:t>
      </w:r>
      <w:r w:rsidR="00091897" w:rsidRPr="002A4FDD">
        <w:rPr>
          <w:rFonts w:ascii="Times New Roman" w:hAnsi="Times New Roman" w:cs="Times New Roman"/>
          <w:sz w:val="24"/>
          <w:szCs w:val="24"/>
        </w:rPr>
        <w:t>ernmen</w:t>
      </w:r>
      <w:r w:rsidRPr="002A4FDD">
        <w:rPr>
          <w:rFonts w:ascii="Times New Roman" w:hAnsi="Times New Roman" w:cs="Times New Roman"/>
          <w:sz w:val="24"/>
          <w:szCs w:val="24"/>
        </w:rPr>
        <w:t>t is formed</w:t>
      </w:r>
      <w:r w:rsidR="00091897" w:rsidRPr="002A4FDD">
        <w:rPr>
          <w:rFonts w:ascii="Times New Roman" w:hAnsi="Times New Roman" w:cs="Times New Roman"/>
          <w:sz w:val="24"/>
          <w:szCs w:val="24"/>
        </w:rPr>
        <w:t xml:space="preserve"> </w:t>
      </w:r>
      <w:r w:rsidRPr="002A4FDD">
        <w:rPr>
          <w:rFonts w:ascii="Times New Roman" w:hAnsi="Times New Roman" w:cs="Times New Roman"/>
          <w:sz w:val="24"/>
          <w:szCs w:val="24"/>
        </w:rPr>
        <w:t>and changed through the will and participation of the people</w:t>
      </w:r>
      <w:r w:rsidR="00795EAF" w:rsidRPr="002A4FDD">
        <w:rPr>
          <w:rFonts w:ascii="Times New Roman" w:hAnsi="Times New Roman" w:cs="Times New Roman"/>
          <w:sz w:val="24"/>
          <w:szCs w:val="24"/>
        </w:rPr>
        <w:t>,</w:t>
      </w:r>
      <w:r w:rsidRPr="002A4FDD">
        <w:rPr>
          <w:rFonts w:ascii="Times New Roman" w:hAnsi="Times New Roman" w:cs="Times New Roman"/>
          <w:sz w:val="24"/>
          <w:szCs w:val="24"/>
        </w:rPr>
        <w:t xml:space="preserve"> usually in an election. The objective of the </w:t>
      </w:r>
      <w:r w:rsidR="0035667D" w:rsidRPr="002A4FDD">
        <w:rPr>
          <w:rFonts w:ascii="Times New Roman" w:hAnsi="Times New Roman" w:cs="Times New Roman"/>
          <w:sz w:val="24"/>
          <w:szCs w:val="24"/>
        </w:rPr>
        <w:t xml:space="preserve">course would be to make the students aware of </w:t>
      </w:r>
      <w:r w:rsidR="00091897" w:rsidRPr="002A4FDD">
        <w:rPr>
          <w:rFonts w:ascii="Times New Roman" w:hAnsi="Times New Roman" w:cs="Times New Roman"/>
          <w:sz w:val="24"/>
          <w:szCs w:val="24"/>
        </w:rPr>
        <w:t xml:space="preserve">the basic theoretical concepts about Governance and </w:t>
      </w:r>
      <w:r w:rsidR="00795EAF" w:rsidRPr="002A4FDD">
        <w:rPr>
          <w:rFonts w:ascii="Times New Roman" w:hAnsi="Times New Roman" w:cs="Times New Roman"/>
          <w:sz w:val="24"/>
          <w:szCs w:val="24"/>
        </w:rPr>
        <w:t>D</w:t>
      </w:r>
      <w:r w:rsidR="00091897" w:rsidRPr="002A4FDD">
        <w:rPr>
          <w:rFonts w:ascii="Times New Roman" w:hAnsi="Times New Roman" w:cs="Times New Roman"/>
          <w:sz w:val="24"/>
          <w:szCs w:val="24"/>
        </w:rPr>
        <w:t xml:space="preserve">emocracy and </w:t>
      </w:r>
      <w:r w:rsidR="0035667D" w:rsidRPr="002A4FDD">
        <w:rPr>
          <w:rFonts w:ascii="Times New Roman" w:hAnsi="Times New Roman" w:cs="Times New Roman"/>
          <w:sz w:val="24"/>
          <w:szCs w:val="24"/>
        </w:rPr>
        <w:t xml:space="preserve">how </w:t>
      </w:r>
      <w:r w:rsidR="00795EAF" w:rsidRPr="002A4FDD">
        <w:rPr>
          <w:rFonts w:ascii="Times New Roman" w:hAnsi="Times New Roman" w:cs="Times New Roman"/>
          <w:sz w:val="24"/>
          <w:szCs w:val="24"/>
        </w:rPr>
        <w:t>to apply these concepts to Pakistan. T</w:t>
      </w:r>
      <w:r w:rsidR="0035667D" w:rsidRPr="002A4FDD">
        <w:rPr>
          <w:rFonts w:ascii="Times New Roman" w:hAnsi="Times New Roman" w:cs="Times New Roman"/>
          <w:sz w:val="24"/>
          <w:szCs w:val="24"/>
        </w:rPr>
        <w:t>he characteristics of interplay of various forces, institutions</w:t>
      </w:r>
      <w:r w:rsidR="00501838" w:rsidRPr="002A4FDD">
        <w:rPr>
          <w:rFonts w:ascii="Times New Roman" w:hAnsi="Times New Roman" w:cs="Times New Roman"/>
          <w:sz w:val="24"/>
          <w:szCs w:val="24"/>
        </w:rPr>
        <w:t>,</w:t>
      </w:r>
      <w:r w:rsidR="0035667D" w:rsidRPr="002A4FDD">
        <w:rPr>
          <w:rFonts w:ascii="Times New Roman" w:hAnsi="Times New Roman" w:cs="Times New Roman"/>
          <w:sz w:val="24"/>
          <w:szCs w:val="24"/>
        </w:rPr>
        <w:t xml:space="preserve"> and players, and the consequences of this interplay</w:t>
      </w:r>
      <w:r w:rsidR="00795EAF" w:rsidRPr="002A4FDD">
        <w:rPr>
          <w:rFonts w:ascii="Times New Roman" w:hAnsi="Times New Roman" w:cs="Times New Roman"/>
          <w:sz w:val="24"/>
          <w:szCs w:val="24"/>
        </w:rPr>
        <w:t>,</w:t>
      </w:r>
      <w:r w:rsidR="0035667D" w:rsidRPr="002A4FDD">
        <w:rPr>
          <w:rFonts w:ascii="Times New Roman" w:hAnsi="Times New Roman" w:cs="Times New Roman"/>
          <w:sz w:val="24"/>
          <w:szCs w:val="24"/>
        </w:rPr>
        <w:t xml:space="preserve"> especially in terms of improving the lives of Pakistan’s citizens</w:t>
      </w:r>
      <w:r w:rsidR="00501838" w:rsidRPr="002A4FDD">
        <w:rPr>
          <w:rFonts w:ascii="Times New Roman" w:hAnsi="Times New Roman" w:cs="Times New Roman"/>
          <w:sz w:val="24"/>
          <w:szCs w:val="24"/>
        </w:rPr>
        <w:t>,</w:t>
      </w:r>
      <w:r w:rsidR="00795EAF" w:rsidRPr="002A4FDD">
        <w:rPr>
          <w:rFonts w:ascii="Times New Roman" w:hAnsi="Times New Roman" w:cs="Times New Roman"/>
          <w:sz w:val="24"/>
          <w:szCs w:val="24"/>
        </w:rPr>
        <w:t xml:space="preserve"> will be explored</w:t>
      </w:r>
      <w:r w:rsidR="0035667D" w:rsidRPr="002A4FDD">
        <w:rPr>
          <w:rFonts w:ascii="Times New Roman" w:hAnsi="Times New Roman" w:cs="Times New Roman"/>
          <w:sz w:val="24"/>
          <w:szCs w:val="24"/>
        </w:rPr>
        <w:t>. Democracy, as a process</w:t>
      </w:r>
      <w:r w:rsidR="00795EAF" w:rsidRPr="002A4FDD">
        <w:rPr>
          <w:rFonts w:ascii="Times New Roman" w:hAnsi="Times New Roman" w:cs="Times New Roman"/>
          <w:sz w:val="24"/>
          <w:szCs w:val="24"/>
        </w:rPr>
        <w:t xml:space="preserve"> and a </w:t>
      </w:r>
      <w:r w:rsidR="0035667D" w:rsidRPr="002A4FDD">
        <w:rPr>
          <w:rFonts w:ascii="Times New Roman" w:hAnsi="Times New Roman" w:cs="Times New Roman"/>
          <w:sz w:val="24"/>
          <w:szCs w:val="24"/>
        </w:rPr>
        <w:t>system of gov</w:t>
      </w:r>
      <w:r w:rsidR="00795EAF" w:rsidRPr="002A4FDD">
        <w:rPr>
          <w:rFonts w:ascii="Times New Roman" w:hAnsi="Times New Roman" w:cs="Times New Roman"/>
          <w:sz w:val="24"/>
          <w:szCs w:val="24"/>
        </w:rPr>
        <w:t>ernment</w:t>
      </w:r>
      <w:r w:rsidR="0035667D" w:rsidRPr="002A4FDD">
        <w:rPr>
          <w:rFonts w:ascii="Times New Roman" w:hAnsi="Times New Roman" w:cs="Times New Roman"/>
          <w:sz w:val="24"/>
          <w:szCs w:val="24"/>
        </w:rPr>
        <w:t xml:space="preserve"> is central to any discussion of governance in Pakistan. </w:t>
      </w:r>
    </w:p>
    <w:p w:rsidR="008967DD" w:rsidRPr="002A4FDD" w:rsidRDefault="008967DD">
      <w:pPr>
        <w:rPr>
          <w:rFonts w:ascii="Times New Roman" w:hAnsi="Times New Roman" w:cs="Times New Roman"/>
          <w:sz w:val="24"/>
          <w:szCs w:val="24"/>
        </w:rPr>
      </w:pPr>
    </w:p>
    <w:p w:rsidR="008967DD" w:rsidRPr="002A4FDD" w:rsidRDefault="008967D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4FDD">
        <w:rPr>
          <w:rFonts w:ascii="Times New Roman" w:hAnsi="Times New Roman" w:cs="Times New Roman"/>
          <w:b/>
          <w:sz w:val="24"/>
          <w:szCs w:val="24"/>
          <w:u w:val="single"/>
        </w:rPr>
        <w:t>Learning Methodology:</w:t>
      </w:r>
    </w:p>
    <w:p w:rsidR="008967DD" w:rsidRPr="002A4FDD" w:rsidRDefault="008967DD" w:rsidP="00F4532A">
      <w:pPr>
        <w:jc w:val="both"/>
        <w:rPr>
          <w:rFonts w:ascii="Times New Roman" w:hAnsi="Times New Roman" w:cs="Times New Roman"/>
          <w:sz w:val="24"/>
          <w:szCs w:val="24"/>
        </w:rPr>
      </w:pPr>
      <w:r w:rsidRPr="002A4FDD">
        <w:rPr>
          <w:rFonts w:ascii="Times New Roman" w:hAnsi="Times New Roman" w:cs="Times New Roman"/>
          <w:sz w:val="24"/>
          <w:szCs w:val="24"/>
        </w:rPr>
        <w:t>The course will primarily depend on lecture-discussions. Efforts will be made to develop critical and analytical abilities of the participants. A great deal has been written</w:t>
      </w:r>
      <w:r w:rsidR="00795EAF" w:rsidRPr="002A4FDD">
        <w:rPr>
          <w:rFonts w:ascii="Times New Roman" w:hAnsi="Times New Roman" w:cs="Times New Roman"/>
          <w:sz w:val="24"/>
          <w:szCs w:val="24"/>
        </w:rPr>
        <w:t xml:space="preserve"> and</w:t>
      </w:r>
      <w:r w:rsidRPr="002A4FDD">
        <w:rPr>
          <w:rFonts w:ascii="Times New Roman" w:hAnsi="Times New Roman" w:cs="Times New Roman"/>
          <w:sz w:val="24"/>
          <w:szCs w:val="24"/>
        </w:rPr>
        <w:t xml:space="preserve"> published </w:t>
      </w:r>
      <w:r w:rsidR="00795EAF" w:rsidRPr="002A4FDD">
        <w:rPr>
          <w:rFonts w:ascii="Times New Roman" w:hAnsi="Times New Roman" w:cs="Times New Roman"/>
          <w:sz w:val="24"/>
          <w:szCs w:val="24"/>
        </w:rPr>
        <w:t>on</w:t>
      </w:r>
      <w:r w:rsidRPr="002A4FDD">
        <w:rPr>
          <w:rFonts w:ascii="Times New Roman" w:hAnsi="Times New Roman" w:cs="Times New Roman"/>
          <w:sz w:val="24"/>
          <w:szCs w:val="24"/>
        </w:rPr>
        <w:t xml:space="preserve"> the issues of Governance and Democracy in Pakistan. Recommended text and reference books have been selected for the </w:t>
      </w:r>
      <w:r w:rsidR="00C32507" w:rsidRPr="002A4FDD">
        <w:rPr>
          <w:rFonts w:ascii="Times New Roman" w:hAnsi="Times New Roman" w:cs="Times New Roman"/>
          <w:sz w:val="24"/>
          <w:szCs w:val="24"/>
        </w:rPr>
        <w:t xml:space="preserve">basic facts and </w:t>
      </w:r>
      <w:r w:rsidRPr="002A4FDD">
        <w:rPr>
          <w:rFonts w:ascii="Times New Roman" w:hAnsi="Times New Roman" w:cs="Times New Roman"/>
          <w:sz w:val="24"/>
          <w:szCs w:val="24"/>
        </w:rPr>
        <w:t>quality of analysis that they offer to the reader. Important chapters shall be identified</w:t>
      </w:r>
      <w:r w:rsidR="00795EAF" w:rsidRPr="002A4FDD">
        <w:rPr>
          <w:rFonts w:ascii="Times New Roman" w:hAnsi="Times New Roman" w:cs="Times New Roman"/>
          <w:sz w:val="24"/>
          <w:szCs w:val="24"/>
        </w:rPr>
        <w:t xml:space="preserve"> and</w:t>
      </w:r>
      <w:r w:rsidRPr="002A4FDD">
        <w:rPr>
          <w:rFonts w:ascii="Times New Roman" w:hAnsi="Times New Roman" w:cs="Times New Roman"/>
          <w:sz w:val="24"/>
          <w:szCs w:val="24"/>
        </w:rPr>
        <w:t xml:space="preserve"> discussed.</w:t>
      </w:r>
    </w:p>
    <w:p w:rsidR="008967DD" w:rsidRPr="002A4FDD" w:rsidRDefault="00632F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4FD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Grade </w:t>
      </w:r>
      <w:r w:rsidR="008967DD" w:rsidRPr="002A4FDD">
        <w:rPr>
          <w:rFonts w:ascii="Times New Roman" w:hAnsi="Times New Roman" w:cs="Times New Roman"/>
          <w:b/>
          <w:sz w:val="24"/>
          <w:szCs w:val="24"/>
          <w:u w:val="single"/>
        </w:rPr>
        <w:t>Evaluation Criteria:</w:t>
      </w:r>
    </w:p>
    <w:p w:rsidR="00632F4D" w:rsidRPr="002A4FDD" w:rsidRDefault="00632F4D" w:rsidP="00F4532A">
      <w:pPr>
        <w:jc w:val="both"/>
        <w:rPr>
          <w:rFonts w:ascii="Times New Roman" w:hAnsi="Times New Roman" w:cs="Times New Roman"/>
          <w:sz w:val="24"/>
          <w:szCs w:val="24"/>
        </w:rPr>
      </w:pPr>
      <w:r w:rsidRPr="002A4FDD">
        <w:rPr>
          <w:rFonts w:ascii="Times New Roman" w:hAnsi="Times New Roman" w:cs="Times New Roman"/>
          <w:sz w:val="24"/>
          <w:szCs w:val="24"/>
        </w:rPr>
        <w:t xml:space="preserve">Overall, UMT policy shall be followed in awarding final grades. Following </w:t>
      </w:r>
      <w:r w:rsidR="00C32507" w:rsidRPr="002A4FDD">
        <w:rPr>
          <w:rFonts w:ascii="Times New Roman" w:hAnsi="Times New Roman" w:cs="Times New Roman"/>
          <w:sz w:val="24"/>
          <w:szCs w:val="24"/>
        </w:rPr>
        <w:t>distribution of mar</w:t>
      </w:r>
      <w:r w:rsidRPr="002A4FDD">
        <w:rPr>
          <w:rFonts w:ascii="Times New Roman" w:hAnsi="Times New Roman" w:cs="Times New Roman"/>
          <w:sz w:val="24"/>
          <w:szCs w:val="24"/>
        </w:rPr>
        <w:t>ks shall be observed for evaluation</w:t>
      </w:r>
      <w:r w:rsidR="003C5338">
        <w:rPr>
          <w:rFonts w:ascii="Times New Roman" w:hAnsi="Times New Roman" w:cs="Times New Roman"/>
          <w:sz w:val="24"/>
          <w:szCs w:val="24"/>
        </w:rPr>
        <w:t xml:space="preserve"> (subject to change)</w:t>
      </w:r>
      <w:r w:rsidRPr="002A4FD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32F4D" w:rsidRPr="002A4FDD" w:rsidTr="00632F4D">
        <w:tc>
          <w:tcPr>
            <w:tcW w:w="4788" w:type="dxa"/>
          </w:tcPr>
          <w:p w:rsidR="00632F4D" w:rsidRPr="002A4FDD" w:rsidRDefault="00632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DD">
              <w:rPr>
                <w:rFonts w:ascii="Times New Roman" w:hAnsi="Times New Roman" w:cs="Times New Roman"/>
                <w:b/>
                <w:sz w:val="24"/>
                <w:szCs w:val="24"/>
              </w:rPr>
              <w:t>Marks Evaluation</w:t>
            </w:r>
          </w:p>
        </w:tc>
        <w:tc>
          <w:tcPr>
            <w:tcW w:w="4788" w:type="dxa"/>
          </w:tcPr>
          <w:p w:rsidR="00632F4D" w:rsidRPr="002A4FDD" w:rsidRDefault="00632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DD">
              <w:rPr>
                <w:rFonts w:ascii="Times New Roman" w:hAnsi="Times New Roman" w:cs="Times New Roman"/>
                <w:b/>
                <w:sz w:val="24"/>
                <w:szCs w:val="24"/>
              </w:rPr>
              <w:t>Marks Percentage</w:t>
            </w:r>
          </w:p>
        </w:tc>
      </w:tr>
      <w:tr w:rsidR="00632F4D" w:rsidRPr="002A4FDD" w:rsidTr="00632F4D">
        <w:tc>
          <w:tcPr>
            <w:tcW w:w="4788" w:type="dxa"/>
          </w:tcPr>
          <w:p w:rsidR="00632F4D" w:rsidRPr="002A4FDD" w:rsidRDefault="00632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DD">
              <w:rPr>
                <w:rFonts w:ascii="Times New Roman" w:hAnsi="Times New Roman" w:cs="Times New Roman"/>
                <w:b/>
                <w:sz w:val="24"/>
                <w:szCs w:val="24"/>
              </w:rPr>
              <w:t>Mid Term Test</w:t>
            </w:r>
          </w:p>
          <w:p w:rsidR="00632F4D" w:rsidRPr="002A4FDD" w:rsidRDefault="00632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632F4D" w:rsidRPr="002A4FDD" w:rsidRDefault="0063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DD">
              <w:rPr>
                <w:rFonts w:ascii="Times New Roman" w:hAnsi="Times New Roman" w:cs="Times New Roman"/>
                <w:sz w:val="24"/>
                <w:szCs w:val="24"/>
              </w:rPr>
              <w:t xml:space="preserve"> 25 %</w:t>
            </w:r>
          </w:p>
        </w:tc>
      </w:tr>
      <w:tr w:rsidR="00632F4D" w:rsidRPr="002A4FDD" w:rsidTr="00632F4D">
        <w:tc>
          <w:tcPr>
            <w:tcW w:w="4788" w:type="dxa"/>
          </w:tcPr>
          <w:p w:rsidR="00632F4D" w:rsidRPr="002A4FDD" w:rsidRDefault="00632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DD">
              <w:rPr>
                <w:rFonts w:ascii="Times New Roman" w:hAnsi="Times New Roman" w:cs="Times New Roman"/>
                <w:b/>
                <w:sz w:val="24"/>
                <w:szCs w:val="24"/>
              </w:rPr>
              <w:t>Attendance, participation, spot test/ assignment</w:t>
            </w:r>
          </w:p>
        </w:tc>
        <w:tc>
          <w:tcPr>
            <w:tcW w:w="4788" w:type="dxa"/>
          </w:tcPr>
          <w:p w:rsidR="00632F4D" w:rsidRPr="002A4FDD" w:rsidRDefault="0063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DD"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</w:tr>
      <w:tr w:rsidR="00632F4D" w:rsidRPr="002A4FDD" w:rsidTr="00632F4D">
        <w:trPr>
          <w:trHeight w:val="431"/>
        </w:trPr>
        <w:tc>
          <w:tcPr>
            <w:tcW w:w="4788" w:type="dxa"/>
            <w:tcBorders>
              <w:bottom w:val="single" w:sz="4" w:space="0" w:color="auto"/>
            </w:tcBorders>
          </w:tcPr>
          <w:p w:rsidR="00632F4D" w:rsidRPr="002A4FDD" w:rsidRDefault="00632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DD">
              <w:rPr>
                <w:rFonts w:ascii="Times New Roman" w:hAnsi="Times New Roman" w:cs="Times New Roman"/>
                <w:b/>
                <w:sz w:val="24"/>
                <w:szCs w:val="24"/>
              </w:rPr>
              <w:t>Final Exam</w:t>
            </w:r>
          </w:p>
          <w:p w:rsidR="00632F4D" w:rsidRPr="002A4FDD" w:rsidRDefault="00632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632F4D" w:rsidRPr="002A4FDD" w:rsidRDefault="0063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DD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</w:tr>
      <w:tr w:rsidR="00632F4D" w:rsidRPr="002A4FDD" w:rsidTr="00632F4D">
        <w:trPr>
          <w:trHeight w:val="218"/>
        </w:trPr>
        <w:tc>
          <w:tcPr>
            <w:tcW w:w="4788" w:type="dxa"/>
            <w:tcBorders>
              <w:top w:val="single" w:sz="4" w:space="0" w:color="auto"/>
            </w:tcBorders>
          </w:tcPr>
          <w:p w:rsidR="00632F4D" w:rsidRPr="002A4FDD" w:rsidRDefault="00632F4D" w:rsidP="00632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D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  <w:p w:rsidR="00632F4D" w:rsidRPr="002A4FDD" w:rsidRDefault="00632F4D" w:rsidP="00632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632F4D" w:rsidRPr="002A4FDD" w:rsidRDefault="0063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D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F4532A" w:rsidRPr="002A4FDD" w:rsidRDefault="00F4532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1D42" w:rsidRPr="002A4FDD" w:rsidRDefault="002A4FD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Recommended Text B</w:t>
      </w:r>
      <w:r w:rsidR="00101D42" w:rsidRPr="002A4FDD">
        <w:rPr>
          <w:rFonts w:ascii="Times New Roman" w:hAnsi="Times New Roman" w:cs="Times New Roman"/>
          <w:b/>
          <w:sz w:val="24"/>
          <w:szCs w:val="24"/>
          <w:u w:val="single"/>
        </w:rPr>
        <w:t>ooks:</w:t>
      </w:r>
    </w:p>
    <w:p w:rsidR="00101D42" w:rsidRDefault="003C5338" w:rsidP="003C53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1D42" w:rsidRPr="002A4FDD">
        <w:rPr>
          <w:rFonts w:ascii="Times New Roman" w:hAnsi="Times New Roman" w:cs="Times New Roman"/>
          <w:sz w:val="24"/>
          <w:szCs w:val="24"/>
        </w:rPr>
        <w:t>Constitution of Pakistan</w:t>
      </w:r>
    </w:p>
    <w:p w:rsidR="003C5338" w:rsidRPr="002A4FDD" w:rsidRDefault="003C5338" w:rsidP="003C533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4FDD">
        <w:rPr>
          <w:rFonts w:ascii="Times New Roman" w:hAnsi="Times New Roman" w:cs="Times New Roman"/>
          <w:i/>
          <w:sz w:val="24"/>
          <w:szCs w:val="24"/>
        </w:rPr>
        <w:t>Governance Deficit: A Case Study of Pakistan</w:t>
      </w:r>
      <w:r w:rsidRPr="002A4FDD">
        <w:rPr>
          <w:rFonts w:ascii="Times New Roman" w:hAnsi="Times New Roman" w:cs="Times New Roman"/>
          <w:sz w:val="24"/>
          <w:szCs w:val="24"/>
        </w:rPr>
        <w:t xml:space="preserve"> by Saeed Ahmad Qureshi (2016).</w:t>
      </w:r>
    </w:p>
    <w:p w:rsidR="003C5338" w:rsidRPr="00741B01" w:rsidRDefault="003C5338" w:rsidP="003C533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741B01">
        <w:rPr>
          <w:rFonts w:ascii="Times New Roman" w:hAnsi="Times New Roman" w:cs="Times New Roman"/>
          <w:i/>
          <w:sz w:val="24"/>
        </w:rPr>
        <w:t xml:space="preserve">The State </w:t>
      </w:r>
      <w:proofErr w:type="gramStart"/>
      <w:r w:rsidRPr="00741B01">
        <w:rPr>
          <w:rFonts w:ascii="Times New Roman" w:hAnsi="Times New Roman" w:cs="Times New Roman"/>
          <w:i/>
          <w:sz w:val="24"/>
        </w:rPr>
        <w:t>During</w:t>
      </w:r>
      <w:proofErr w:type="gramEnd"/>
      <w:r w:rsidRPr="00741B01">
        <w:rPr>
          <w:rFonts w:ascii="Times New Roman" w:hAnsi="Times New Roman" w:cs="Times New Roman"/>
          <w:i/>
          <w:sz w:val="24"/>
        </w:rPr>
        <w:t xml:space="preserve"> the British Raj—Imperial Governance and South Asia 1700-1947 </w:t>
      </w:r>
      <w:r w:rsidRPr="00741B01">
        <w:rPr>
          <w:rFonts w:ascii="Times New Roman" w:hAnsi="Times New Roman" w:cs="Times New Roman"/>
          <w:sz w:val="24"/>
        </w:rPr>
        <w:t xml:space="preserve">by </w:t>
      </w:r>
      <w:proofErr w:type="spellStart"/>
      <w:r w:rsidRPr="00741B01">
        <w:rPr>
          <w:rFonts w:ascii="Times New Roman" w:hAnsi="Times New Roman" w:cs="Times New Roman"/>
          <w:sz w:val="24"/>
        </w:rPr>
        <w:t>Ilhan</w:t>
      </w:r>
      <w:proofErr w:type="spellEnd"/>
      <w:r w:rsidRPr="00741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1B01">
        <w:rPr>
          <w:rFonts w:ascii="Times New Roman" w:hAnsi="Times New Roman" w:cs="Times New Roman"/>
          <w:sz w:val="24"/>
        </w:rPr>
        <w:t>Niaz</w:t>
      </w:r>
      <w:proofErr w:type="spellEnd"/>
      <w:r w:rsidRPr="00741B01">
        <w:rPr>
          <w:rFonts w:ascii="Times New Roman" w:hAnsi="Times New Roman" w:cs="Times New Roman"/>
          <w:sz w:val="24"/>
        </w:rPr>
        <w:t xml:space="preserve">, 2019, Oxford University Press. </w:t>
      </w:r>
    </w:p>
    <w:p w:rsidR="003C5338" w:rsidRPr="002A4FDD" w:rsidRDefault="003C5338" w:rsidP="003C53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2664" w:rsidRPr="002A4FDD" w:rsidRDefault="00982664" w:rsidP="009826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4FDD">
        <w:rPr>
          <w:rFonts w:ascii="Times New Roman" w:hAnsi="Times New Roman" w:cs="Times New Roman"/>
          <w:b/>
          <w:sz w:val="24"/>
          <w:szCs w:val="24"/>
          <w:u w:val="single"/>
        </w:rPr>
        <w:t>Reference Books:</w:t>
      </w:r>
    </w:p>
    <w:p w:rsidR="00F4532A" w:rsidRPr="002A4FDD" w:rsidRDefault="00982664" w:rsidP="00F4532A">
      <w:pPr>
        <w:jc w:val="both"/>
        <w:rPr>
          <w:rFonts w:ascii="Times New Roman" w:hAnsi="Times New Roman" w:cs="Times New Roman"/>
          <w:sz w:val="24"/>
          <w:szCs w:val="24"/>
        </w:rPr>
      </w:pPr>
      <w:r w:rsidRPr="002A4FDD">
        <w:rPr>
          <w:rFonts w:ascii="Times New Roman" w:hAnsi="Times New Roman" w:cs="Times New Roman"/>
          <w:sz w:val="24"/>
          <w:szCs w:val="24"/>
        </w:rPr>
        <w:t xml:space="preserve">Participants are advised to take notes during lectures as latest </w:t>
      </w:r>
      <w:r w:rsidR="009B0EFE" w:rsidRPr="002A4FDD">
        <w:rPr>
          <w:rFonts w:ascii="Times New Roman" w:hAnsi="Times New Roman" w:cs="Times New Roman"/>
          <w:sz w:val="24"/>
          <w:szCs w:val="24"/>
        </w:rPr>
        <w:t>articles and</w:t>
      </w:r>
      <w:r w:rsidRPr="002A4FDD">
        <w:rPr>
          <w:rFonts w:ascii="Times New Roman" w:hAnsi="Times New Roman" w:cs="Times New Roman"/>
          <w:sz w:val="24"/>
          <w:szCs w:val="24"/>
        </w:rPr>
        <w:t xml:space="preserve"> papers relevant to the topics in the course outline shall be distributed</w:t>
      </w:r>
      <w:r w:rsidR="00795EAF" w:rsidRPr="002A4FDD">
        <w:rPr>
          <w:rFonts w:ascii="Times New Roman" w:hAnsi="Times New Roman" w:cs="Times New Roman"/>
          <w:sz w:val="24"/>
          <w:szCs w:val="24"/>
        </w:rPr>
        <w:t xml:space="preserve"> and</w:t>
      </w:r>
      <w:r w:rsidRPr="002A4FDD">
        <w:rPr>
          <w:rFonts w:ascii="Times New Roman" w:hAnsi="Times New Roman" w:cs="Times New Roman"/>
          <w:sz w:val="24"/>
          <w:szCs w:val="24"/>
        </w:rPr>
        <w:t xml:space="preserve"> discussed</w:t>
      </w:r>
      <w:r w:rsidR="00A94AFB" w:rsidRPr="002A4FDD">
        <w:rPr>
          <w:rFonts w:ascii="Times New Roman" w:hAnsi="Times New Roman" w:cs="Times New Roman"/>
          <w:sz w:val="24"/>
          <w:szCs w:val="24"/>
        </w:rPr>
        <w:t>. R</w:t>
      </w:r>
      <w:r w:rsidRPr="002A4FDD">
        <w:rPr>
          <w:rFonts w:ascii="Times New Roman" w:hAnsi="Times New Roman" w:cs="Times New Roman"/>
          <w:sz w:val="24"/>
          <w:szCs w:val="24"/>
        </w:rPr>
        <w:t xml:space="preserve">ecommended </w:t>
      </w:r>
      <w:r w:rsidR="002A4FDD">
        <w:rPr>
          <w:rFonts w:ascii="Times New Roman" w:hAnsi="Times New Roman" w:cs="Times New Roman"/>
          <w:sz w:val="24"/>
          <w:szCs w:val="24"/>
        </w:rPr>
        <w:t xml:space="preserve">Reference </w:t>
      </w:r>
      <w:r w:rsidR="00795EAF" w:rsidRPr="002A4FDD">
        <w:rPr>
          <w:rFonts w:ascii="Times New Roman" w:hAnsi="Times New Roman" w:cs="Times New Roman"/>
          <w:sz w:val="24"/>
          <w:szCs w:val="24"/>
        </w:rPr>
        <w:t>books</w:t>
      </w:r>
      <w:r w:rsidR="002A4FDD">
        <w:rPr>
          <w:rFonts w:ascii="Times New Roman" w:hAnsi="Times New Roman" w:cs="Times New Roman"/>
          <w:sz w:val="24"/>
          <w:szCs w:val="24"/>
        </w:rPr>
        <w:t>:</w:t>
      </w:r>
    </w:p>
    <w:p w:rsidR="00982664" w:rsidRPr="003C5338" w:rsidRDefault="006D052C" w:rsidP="003C533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338">
        <w:rPr>
          <w:rFonts w:ascii="Times New Roman" w:hAnsi="Times New Roman" w:cs="Times New Roman"/>
          <w:sz w:val="24"/>
          <w:szCs w:val="24"/>
        </w:rPr>
        <w:t>“</w:t>
      </w:r>
      <w:r w:rsidR="00982664" w:rsidRPr="003C5338">
        <w:rPr>
          <w:rFonts w:ascii="Times New Roman" w:hAnsi="Times New Roman" w:cs="Times New Roman"/>
          <w:sz w:val="24"/>
          <w:szCs w:val="24"/>
        </w:rPr>
        <w:t xml:space="preserve">Military, state and society in Pakistan” by </w:t>
      </w:r>
      <w:proofErr w:type="spellStart"/>
      <w:r w:rsidR="00982664" w:rsidRPr="003C5338">
        <w:rPr>
          <w:rFonts w:ascii="Times New Roman" w:hAnsi="Times New Roman" w:cs="Times New Roman"/>
          <w:sz w:val="24"/>
          <w:szCs w:val="24"/>
        </w:rPr>
        <w:t>Hasan</w:t>
      </w:r>
      <w:proofErr w:type="spellEnd"/>
      <w:r w:rsidR="00982664" w:rsidRPr="003C5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664" w:rsidRPr="003C5338">
        <w:rPr>
          <w:rFonts w:ascii="Times New Roman" w:hAnsi="Times New Roman" w:cs="Times New Roman"/>
          <w:sz w:val="24"/>
          <w:szCs w:val="24"/>
        </w:rPr>
        <w:t>Askari</w:t>
      </w:r>
      <w:proofErr w:type="spellEnd"/>
      <w:r w:rsidR="00982664" w:rsidRPr="003C5338">
        <w:rPr>
          <w:rFonts w:ascii="Times New Roman" w:hAnsi="Times New Roman" w:cs="Times New Roman"/>
          <w:sz w:val="24"/>
          <w:szCs w:val="24"/>
        </w:rPr>
        <w:t xml:space="preserve"> Rizvi, Published 2000.</w:t>
      </w:r>
    </w:p>
    <w:p w:rsidR="006D052C" w:rsidRPr="003C5338" w:rsidRDefault="006D052C" w:rsidP="003C533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338">
        <w:rPr>
          <w:rFonts w:ascii="Times New Roman" w:hAnsi="Times New Roman" w:cs="Times New Roman"/>
          <w:i/>
          <w:sz w:val="24"/>
          <w:szCs w:val="24"/>
        </w:rPr>
        <w:t>Pakistan: The Economy of an Elitist State</w:t>
      </w:r>
      <w:r w:rsidRPr="003C5338">
        <w:rPr>
          <w:rFonts w:ascii="Times New Roman" w:hAnsi="Times New Roman" w:cs="Times New Roman"/>
          <w:sz w:val="24"/>
          <w:szCs w:val="24"/>
        </w:rPr>
        <w:t xml:space="preserve">, by </w:t>
      </w:r>
      <w:proofErr w:type="spellStart"/>
      <w:r w:rsidRPr="003C5338">
        <w:rPr>
          <w:rFonts w:ascii="Times New Roman" w:hAnsi="Times New Roman" w:cs="Times New Roman"/>
          <w:sz w:val="24"/>
          <w:szCs w:val="24"/>
        </w:rPr>
        <w:t>Ishrat</w:t>
      </w:r>
      <w:proofErr w:type="spellEnd"/>
      <w:r w:rsidRPr="003C5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338">
        <w:rPr>
          <w:rFonts w:ascii="Times New Roman" w:hAnsi="Times New Roman" w:cs="Times New Roman"/>
          <w:sz w:val="24"/>
          <w:szCs w:val="24"/>
        </w:rPr>
        <w:t>Hussain</w:t>
      </w:r>
      <w:proofErr w:type="spellEnd"/>
      <w:r w:rsidRPr="003C5338">
        <w:rPr>
          <w:rFonts w:ascii="Times New Roman" w:hAnsi="Times New Roman" w:cs="Times New Roman"/>
          <w:sz w:val="24"/>
          <w:szCs w:val="24"/>
        </w:rPr>
        <w:t>, 2</w:t>
      </w:r>
      <w:r w:rsidRPr="003C533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C5338">
        <w:rPr>
          <w:rFonts w:ascii="Times New Roman" w:hAnsi="Times New Roman" w:cs="Times New Roman"/>
          <w:sz w:val="24"/>
          <w:szCs w:val="24"/>
        </w:rPr>
        <w:t xml:space="preserve"> edition, 2019, Oxford University Press.</w:t>
      </w:r>
    </w:p>
    <w:p w:rsidR="00982664" w:rsidRPr="003C5338" w:rsidRDefault="006D052C" w:rsidP="003C533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C5338">
        <w:rPr>
          <w:rFonts w:ascii="Times New Roman" w:hAnsi="Times New Roman" w:cs="Times New Roman"/>
          <w:i/>
          <w:sz w:val="24"/>
          <w:szCs w:val="24"/>
        </w:rPr>
        <w:t>“Beyond the Crisis S</w:t>
      </w:r>
      <w:r w:rsidR="00982664" w:rsidRPr="003C5338">
        <w:rPr>
          <w:rFonts w:ascii="Times New Roman" w:hAnsi="Times New Roman" w:cs="Times New Roman"/>
          <w:i/>
          <w:sz w:val="24"/>
          <w:szCs w:val="24"/>
        </w:rPr>
        <w:t>tate”</w:t>
      </w:r>
      <w:r w:rsidR="00982664" w:rsidRPr="003C5338">
        <w:rPr>
          <w:rFonts w:ascii="Times New Roman" w:hAnsi="Times New Roman" w:cs="Times New Roman"/>
          <w:sz w:val="24"/>
          <w:szCs w:val="24"/>
        </w:rPr>
        <w:t xml:space="preserve"> edited by </w:t>
      </w:r>
      <w:proofErr w:type="spellStart"/>
      <w:r w:rsidR="00982664" w:rsidRPr="003C5338">
        <w:rPr>
          <w:rFonts w:ascii="Times New Roman" w:hAnsi="Times New Roman" w:cs="Times New Roman"/>
          <w:sz w:val="24"/>
          <w:szCs w:val="24"/>
        </w:rPr>
        <w:t>Maleeha</w:t>
      </w:r>
      <w:proofErr w:type="spellEnd"/>
      <w:r w:rsidR="00982664" w:rsidRPr="003C5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664" w:rsidRPr="003C5338">
        <w:rPr>
          <w:rFonts w:ascii="Times New Roman" w:hAnsi="Times New Roman" w:cs="Times New Roman"/>
          <w:sz w:val="24"/>
          <w:szCs w:val="24"/>
        </w:rPr>
        <w:t>Lodhi</w:t>
      </w:r>
      <w:proofErr w:type="spellEnd"/>
      <w:r w:rsidR="00982664" w:rsidRPr="003C5338">
        <w:rPr>
          <w:rFonts w:ascii="Times New Roman" w:hAnsi="Times New Roman" w:cs="Times New Roman"/>
          <w:sz w:val="24"/>
          <w:szCs w:val="24"/>
        </w:rPr>
        <w:t>: 2011.</w:t>
      </w:r>
    </w:p>
    <w:p w:rsidR="00982664" w:rsidRPr="003C5338" w:rsidRDefault="00982664" w:rsidP="003C533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C5338">
        <w:rPr>
          <w:rFonts w:ascii="Times New Roman" w:hAnsi="Times New Roman" w:cs="Times New Roman"/>
          <w:sz w:val="24"/>
          <w:szCs w:val="24"/>
        </w:rPr>
        <w:t>“Th</w:t>
      </w:r>
      <w:r w:rsidR="006D052C" w:rsidRPr="003C5338">
        <w:rPr>
          <w:rFonts w:ascii="Times New Roman" w:hAnsi="Times New Roman" w:cs="Times New Roman"/>
          <w:sz w:val="24"/>
          <w:szCs w:val="24"/>
        </w:rPr>
        <w:t>e Army and Democracy: Military P</w:t>
      </w:r>
      <w:r w:rsidRPr="003C5338">
        <w:rPr>
          <w:rFonts w:ascii="Times New Roman" w:hAnsi="Times New Roman" w:cs="Times New Roman"/>
          <w:sz w:val="24"/>
          <w:szCs w:val="24"/>
        </w:rPr>
        <w:t xml:space="preserve">olitics in Pakistan” by </w:t>
      </w:r>
      <w:proofErr w:type="spellStart"/>
      <w:r w:rsidRPr="003C5338">
        <w:rPr>
          <w:rFonts w:ascii="Times New Roman" w:hAnsi="Times New Roman" w:cs="Times New Roman"/>
          <w:sz w:val="24"/>
          <w:szCs w:val="24"/>
        </w:rPr>
        <w:t>Aqil</w:t>
      </w:r>
      <w:proofErr w:type="spellEnd"/>
      <w:r w:rsidRPr="003C5338">
        <w:rPr>
          <w:rFonts w:ascii="Times New Roman" w:hAnsi="Times New Roman" w:cs="Times New Roman"/>
          <w:sz w:val="24"/>
          <w:szCs w:val="24"/>
        </w:rPr>
        <w:t xml:space="preserve"> Shah: 2014.</w:t>
      </w:r>
    </w:p>
    <w:p w:rsidR="00982664" w:rsidRPr="003C5338" w:rsidRDefault="006D052C" w:rsidP="003C533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C5338">
        <w:rPr>
          <w:rFonts w:ascii="Times New Roman" w:hAnsi="Times New Roman" w:cs="Times New Roman"/>
          <w:i/>
          <w:sz w:val="24"/>
          <w:szCs w:val="24"/>
        </w:rPr>
        <w:t>Pakistan: A Hard Country</w:t>
      </w:r>
      <w:r w:rsidR="00982664" w:rsidRPr="003C5338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982664" w:rsidRPr="003C5338">
        <w:rPr>
          <w:rFonts w:ascii="Times New Roman" w:hAnsi="Times New Roman" w:cs="Times New Roman"/>
          <w:sz w:val="24"/>
          <w:szCs w:val="24"/>
        </w:rPr>
        <w:t>Anatol</w:t>
      </w:r>
      <w:proofErr w:type="spellEnd"/>
      <w:r w:rsidR="00982664" w:rsidRPr="003C5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664" w:rsidRPr="003C5338">
        <w:rPr>
          <w:rFonts w:ascii="Times New Roman" w:hAnsi="Times New Roman" w:cs="Times New Roman"/>
          <w:sz w:val="24"/>
          <w:szCs w:val="24"/>
        </w:rPr>
        <w:t>Lieven</w:t>
      </w:r>
      <w:proofErr w:type="spellEnd"/>
      <w:r w:rsidR="00982664" w:rsidRPr="003C5338">
        <w:rPr>
          <w:rFonts w:ascii="Times New Roman" w:hAnsi="Times New Roman" w:cs="Times New Roman"/>
          <w:sz w:val="24"/>
          <w:szCs w:val="24"/>
        </w:rPr>
        <w:t>. 2011.</w:t>
      </w:r>
    </w:p>
    <w:p w:rsidR="00982664" w:rsidRPr="003C5338" w:rsidRDefault="006D052C" w:rsidP="003C533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C5338">
        <w:rPr>
          <w:rFonts w:ascii="Times New Roman" w:hAnsi="Times New Roman" w:cs="Times New Roman"/>
          <w:i/>
          <w:sz w:val="24"/>
          <w:szCs w:val="24"/>
        </w:rPr>
        <w:t>The S</w:t>
      </w:r>
      <w:r w:rsidR="00972DA0" w:rsidRPr="003C5338">
        <w:rPr>
          <w:rFonts w:ascii="Times New Roman" w:hAnsi="Times New Roman" w:cs="Times New Roman"/>
          <w:i/>
          <w:sz w:val="24"/>
          <w:szCs w:val="24"/>
        </w:rPr>
        <w:t xml:space="preserve">tate of Martial </w:t>
      </w:r>
      <w:r w:rsidR="006A20C2" w:rsidRPr="003C5338">
        <w:rPr>
          <w:rFonts w:ascii="Times New Roman" w:hAnsi="Times New Roman" w:cs="Times New Roman"/>
          <w:i/>
          <w:sz w:val="24"/>
          <w:szCs w:val="24"/>
        </w:rPr>
        <w:t>Rule</w:t>
      </w:r>
      <w:r w:rsidR="00972DA0" w:rsidRPr="003C5338">
        <w:rPr>
          <w:rFonts w:ascii="Times New Roman" w:hAnsi="Times New Roman" w:cs="Times New Roman"/>
          <w:i/>
          <w:sz w:val="24"/>
          <w:szCs w:val="24"/>
        </w:rPr>
        <w:t>: The Origins of Pakistan</w:t>
      </w:r>
      <w:r w:rsidRPr="003C5338">
        <w:rPr>
          <w:rFonts w:ascii="Times New Roman" w:hAnsi="Times New Roman" w:cs="Times New Roman"/>
          <w:i/>
          <w:sz w:val="24"/>
          <w:szCs w:val="24"/>
        </w:rPr>
        <w:t xml:space="preserve">’s Political Economy of </w:t>
      </w:r>
      <w:proofErr w:type="spellStart"/>
      <w:r w:rsidRPr="003C5338">
        <w:rPr>
          <w:rFonts w:ascii="Times New Roman" w:hAnsi="Times New Roman" w:cs="Times New Roman"/>
          <w:i/>
          <w:sz w:val="24"/>
          <w:szCs w:val="24"/>
        </w:rPr>
        <w:t>Defence</w:t>
      </w:r>
      <w:proofErr w:type="spellEnd"/>
      <w:r w:rsidR="00972DA0" w:rsidRPr="003C5338">
        <w:rPr>
          <w:rFonts w:ascii="Times New Roman" w:hAnsi="Times New Roman" w:cs="Times New Roman"/>
          <w:sz w:val="24"/>
          <w:szCs w:val="24"/>
        </w:rPr>
        <w:t xml:space="preserve"> by Ayesha Jalal. 1990.</w:t>
      </w:r>
    </w:p>
    <w:p w:rsidR="001B0891" w:rsidRDefault="001B0891" w:rsidP="006A20C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0891" w:rsidRDefault="001B0891" w:rsidP="006A20C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0891" w:rsidRDefault="001B0891" w:rsidP="006A20C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0891" w:rsidRDefault="001B0891" w:rsidP="006A20C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0C2" w:rsidRPr="002A4FDD" w:rsidRDefault="00795EAF" w:rsidP="006A20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4FD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Detailed </w:t>
      </w:r>
      <w:r w:rsidR="006A20C2" w:rsidRPr="002A4FDD">
        <w:rPr>
          <w:rFonts w:ascii="Times New Roman" w:hAnsi="Times New Roman" w:cs="Times New Roman"/>
          <w:b/>
          <w:sz w:val="24"/>
          <w:szCs w:val="24"/>
          <w:u w:val="single"/>
        </w:rPr>
        <w:t>Course Contents: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5376"/>
        <w:gridCol w:w="3192"/>
      </w:tblGrid>
      <w:tr w:rsidR="006A20C2" w:rsidRPr="002A4FDD" w:rsidTr="00A9059B">
        <w:tc>
          <w:tcPr>
            <w:tcW w:w="1008" w:type="dxa"/>
          </w:tcPr>
          <w:p w:rsidR="006A20C2" w:rsidRPr="002A4FDD" w:rsidRDefault="006A20C2" w:rsidP="006A20C2">
            <w:pPr>
              <w:rPr>
                <w:rFonts w:ascii="Times New Roman" w:hAnsi="Times New Roman" w:cs="Times New Roman"/>
                <w:b/>
              </w:rPr>
            </w:pPr>
            <w:r w:rsidRPr="002A4FDD"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5376" w:type="dxa"/>
          </w:tcPr>
          <w:p w:rsidR="006A20C2" w:rsidRPr="002A4FDD" w:rsidRDefault="006A20C2" w:rsidP="006A20C2">
            <w:pPr>
              <w:rPr>
                <w:rFonts w:ascii="Times New Roman" w:hAnsi="Times New Roman" w:cs="Times New Roman"/>
                <w:b/>
              </w:rPr>
            </w:pPr>
            <w:r w:rsidRPr="002A4FDD">
              <w:rPr>
                <w:rFonts w:ascii="Times New Roman" w:hAnsi="Times New Roman" w:cs="Times New Roman"/>
                <w:b/>
              </w:rPr>
              <w:t xml:space="preserve">            Content/ Area</w:t>
            </w:r>
          </w:p>
        </w:tc>
        <w:tc>
          <w:tcPr>
            <w:tcW w:w="3192" w:type="dxa"/>
          </w:tcPr>
          <w:p w:rsidR="006A20C2" w:rsidRPr="002A4FDD" w:rsidRDefault="006A20C2" w:rsidP="006A20C2">
            <w:pPr>
              <w:rPr>
                <w:rFonts w:ascii="Times New Roman" w:hAnsi="Times New Roman" w:cs="Times New Roman"/>
                <w:b/>
              </w:rPr>
            </w:pPr>
            <w:r w:rsidRPr="002A4FDD">
              <w:rPr>
                <w:rFonts w:ascii="Times New Roman" w:hAnsi="Times New Roman" w:cs="Times New Roman"/>
                <w:b/>
              </w:rPr>
              <w:t>Reference; readings</w:t>
            </w:r>
          </w:p>
        </w:tc>
      </w:tr>
      <w:tr w:rsidR="006A20C2" w:rsidRPr="002A4FDD" w:rsidTr="00A9059B">
        <w:tc>
          <w:tcPr>
            <w:tcW w:w="1008" w:type="dxa"/>
          </w:tcPr>
          <w:p w:rsidR="006A20C2" w:rsidRPr="002A4FDD" w:rsidRDefault="006A20C2" w:rsidP="006D052C">
            <w:pPr>
              <w:jc w:val="both"/>
              <w:rPr>
                <w:rFonts w:ascii="Times New Roman" w:hAnsi="Times New Roman" w:cs="Times New Roman"/>
              </w:rPr>
            </w:pPr>
            <w:r w:rsidRPr="002A4F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6" w:type="dxa"/>
          </w:tcPr>
          <w:p w:rsidR="00A9059B" w:rsidRPr="002A4FDD" w:rsidRDefault="00A94AFB" w:rsidP="006D052C">
            <w:pPr>
              <w:jc w:val="both"/>
              <w:rPr>
                <w:rFonts w:ascii="Times New Roman" w:hAnsi="Times New Roman" w:cs="Times New Roman"/>
              </w:rPr>
            </w:pPr>
            <w:r w:rsidRPr="002A4FDD">
              <w:rPr>
                <w:rFonts w:ascii="Times New Roman" w:hAnsi="Times New Roman" w:cs="Times New Roman"/>
              </w:rPr>
              <w:t xml:space="preserve">Definitions and Theoretical Concepts </w:t>
            </w:r>
          </w:p>
        </w:tc>
        <w:tc>
          <w:tcPr>
            <w:tcW w:w="3192" w:type="dxa"/>
          </w:tcPr>
          <w:p w:rsidR="006A20C2" w:rsidRPr="002A4FDD" w:rsidRDefault="00A94AFB" w:rsidP="006D052C">
            <w:pPr>
              <w:jc w:val="both"/>
              <w:rPr>
                <w:rFonts w:ascii="Times New Roman" w:hAnsi="Times New Roman" w:cs="Times New Roman"/>
              </w:rPr>
            </w:pPr>
            <w:r w:rsidRPr="002A4FDD">
              <w:rPr>
                <w:rFonts w:ascii="Times New Roman" w:hAnsi="Times New Roman" w:cs="Times New Roman"/>
              </w:rPr>
              <w:t>Selected Readings will be provided</w:t>
            </w:r>
          </w:p>
        </w:tc>
      </w:tr>
      <w:tr w:rsidR="00D43CCF" w:rsidRPr="002A4FDD" w:rsidTr="00A9059B">
        <w:tc>
          <w:tcPr>
            <w:tcW w:w="1008" w:type="dxa"/>
          </w:tcPr>
          <w:p w:rsidR="00D43CCF" w:rsidRPr="002A4FDD" w:rsidRDefault="00D43CCF" w:rsidP="006D052C">
            <w:pPr>
              <w:jc w:val="both"/>
              <w:rPr>
                <w:rFonts w:ascii="Times New Roman" w:hAnsi="Times New Roman" w:cs="Times New Roman"/>
              </w:rPr>
            </w:pPr>
            <w:r w:rsidRPr="002A4F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6" w:type="dxa"/>
          </w:tcPr>
          <w:p w:rsidR="00D43CCF" w:rsidRPr="002A4FDD" w:rsidRDefault="00D43CCF" w:rsidP="006D052C">
            <w:pPr>
              <w:jc w:val="both"/>
              <w:rPr>
                <w:rFonts w:ascii="Times New Roman" w:hAnsi="Times New Roman" w:cs="Times New Roman"/>
              </w:rPr>
            </w:pPr>
            <w:r w:rsidRPr="002A4FDD">
              <w:rPr>
                <w:rFonts w:ascii="Times New Roman" w:hAnsi="Times New Roman" w:cs="Times New Roman"/>
              </w:rPr>
              <w:t xml:space="preserve">Government and Anarchy-Theoretical Concepts </w:t>
            </w:r>
          </w:p>
        </w:tc>
        <w:tc>
          <w:tcPr>
            <w:tcW w:w="3192" w:type="dxa"/>
          </w:tcPr>
          <w:p w:rsidR="00D43CCF" w:rsidRPr="002A4FDD" w:rsidRDefault="00D43CCF" w:rsidP="006D052C">
            <w:pPr>
              <w:jc w:val="both"/>
              <w:rPr>
                <w:rFonts w:ascii="Times New Roman" w:hAnsi="Times New Roman" w:cs="Times New Roman"/>
              </w:rPr>
            </w:pPr>
            <w:r w:rsidRPr="002A4FDD">
              <w:rPr>
                <w:rFonts w:ascii="Times New Roman" w:hAnsi="Times New Roman" w:cs="Times New Roman"/>
              </w:rPr>
              <w:t xml:space="preserve">Treatises of Government and Treatises of Anarchy: Locke versus </w:t>
            </w:r>
            <w:proofErr w:type="spellStart"/>
            <w:r w:rsidRPr="002A4FDD">
              <w:rPr>
                <w:rFonts w:ascii="Times New Roman" w:hAnsi="Times New Roman" w:cs="Times New Roman"/>
              </w:rPr>
              <w:t>Filmer</w:t>
            </w:r>
            <w:proofErr w:type="spellEnd"/>
            <w:r w:rsidRPr="002A4FDD">
              <w:rPr>
                <w:rFonts w:ascii="Times New Roman" w:hAnsi="Times New Roman" w:cs="Times New Roman"/>
              </w:rPr>
              <w:t xml:space="preserve"> Revisited by JAMES A. HARRIS, 2020, (UNIVERSITY OF ST ANDREWS)</w:t>
            </w:r>
          </w:p>
        </w:tc>
      </w:tr>
      <w:tr w:rsidR="00D43CCF" w:rsidRPr="002A4FDD" w:rsidTr="00A9059B">
        <w:tc>
          <w:tcPr>
            <w:tcW w:w="1008" w:type="dxa"/>
          </w:tcPr>
          <w:p w:rsidR="00D43CCF" w:rsidRPr="002A4FDD" w:rsidRDefault="00D43CCF" w:rsidP="006D052C">
            <w:pPr>
              <w:jc w:val="both"/>
              <w:rPr>
                <w:rFonts w:ascii="Times New Roman" w:hAnsi="Times New Roman" w:cs="Times New Roman"/>
              </w:rPr>
            </w:pPr>
            <w:r w:rsidRPr="002A4F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6" w:type="dxa"/>
          </w:tcPr>
          <w:p w:rsidR="00D43CCF" w:rsidRPr="002A4FDD" w:rsidRDefault="00F303F3" w:rsidP="006D052C">
            <w:pPr>
              <w:jc w:val="both"/>
              <w:rPr>
                <w:rFonts w:ascii="Times New Roman" w:hAnsi="Times New Roman" w:cs="Times New Roman"/>
              </w:rPr>
            </w:pPr>
            <w:r w:rsidRPr="002A4FDD">
              <w:rPr>
                <w:rFonts w:ascii="Times New Roman" w:hAnsi="Times New Roman" w:cs="Times New Roman"/>
              </w:rPr>
              <w:t>Complexity Perspective in Governance-Theoretical Concepts.</w:t>
            </w:r>
          </w:p>
        </w:tc>
        <w:tc>
          <w:tcPr>
            <w:tcW w:w="3192" w:type="dxa"/>
          </w:tcPr>
          <w:p w:rsidR="00D43CCF" w:rsidRPr="002A4FDD" w:rsidRDefault="00D43CCF" w:rsidP="006D052C">
            <w:pPr>
              <w:jc w:val="both"/>
              <w:rPr>
                <w:rFonts w:ascii="Times New Roman" w:hAnsi="Times New Roman" w:cs="Times New Roman"/>
              </w:rPr>
            </w:pPr>
            <w:r w:rsidRPr="002A4FDD">
              <w:rPr>
                <w:rFonts w:ascii="Times New Roman" w:hAnsi="Times New Roman" w:cs="Times New Roman"/>
              </w:rPr>
              <w:t>Governance and Complexity—Emerging Issues for Governance Theory by ANDREAS DUIT and VICTOR GALAZ</w:t>
            </w:r>
          </w:p>
        </w:tc>
      </w:tr>
      <w:tr w:rsidR="00D43CCF" w:rsidRPr="002A4FDD" w:rsidTr="00A9059B">
        <w:tc>
          <w:tcPr>
            <w:tcW w:w="1008" w:type="dxa"/>
          </w:tcPr>
          <w:p w:rsidR="00D43CCF" w:rsidRPr="002A4FDD" w:rsidRDefault="00D43CCF" w:rsidP="006D052C">
            <w:pPr>
              <w:jc w:val="both"/>
              <w:rPr>
                <w:rFonts w:ascii="Times New Roman" w:hAnsi="Times New Roman" w:cs="Times New Roman"/>
              </w:rPr>
            </w:pPr>
            <w:r w:rsidRPr="002A4F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76" w:type="dxa"/>
          </w:tcPr>
          <w:p w:rsidR="00D43CCF" w:rsidRPr="002A4FDD" w:rsidRDefault="00F303F3" w:rsidP="006D05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4FDD">
              <w:rPr>
                <w:rFonts w:ascii="Times New Roman" w:hAnsi="Times New Roman" w:cs="Times New Roman"/>
              </w:rPr>
              <w:t>Sen</w:t>
            </w:r>
            <w:proofErr w:type="spellEnd"/>
            <w:r w:rsidRPr="002A4FDD">
              <w:rPr>
                <w:rFonts w:ascii="Times New Roman" w:hAnsi="Times New Roman" w:cs="Times New Roman"/>
              </w:rPr>
              <w:t xml:space="preserve"> on Democracy</w:t>
            </w:r>
          </w:p>
        </w:tc>
        <w:tc>
          <w:tcPr>
            <w:tcW w:w="3192" w:type="dxa"/>
          </w:tcPr>
          <w:p w:rsidR="00D43CCF" w:rsidRPr="002A4FDD" w:rsidRDefault="00F303F3" w:rsidP="006D052C">
            <w:pPr>
              <w:jc w:val="both"/>
              <w:rPr>
                <w:rFonts w:ascii="Times New Roman" w:hAnsi="Times New Roman" w:cs="Times New Roman"/>
              </w:rPr>
            </w:pPr>
            <w:r w:rsidRPr="002A4FDD">
              <w:rPr>
                <w:rFonts w:ascii="Times New Roman" w:hAnsi="Times New Roman" w:cs="Times New Roman"/>
              </w:rPr>
              <w:t>Democracy Isn't 'Western' By AMARTYA SEN, Wall Street Journal, March 24, 2006</w:t>
            </w:r>
          </w:p>
        </w:tc>
      </w:tr>
      <w:tr w:rsidR="00D43CCF" w:rsidRPr="002A4FDD" w:rsidTr="00A9059B">
        <w:tc>
          <w:tcPr>
            <w:tcW w:w="1008" w:type="dxa"/>
          </w:tcPr>
          <w:p w:rsidR="00D43CCF" w:rsidRPr="002A4FDD" w:rsidRDefault="00D43CCF" w:rsidP="006D052C">
            <w:pPr>
              <w:jc w:val="both"/>
              <w:rPr>
                <w:rFonts w:ascii="Times New Roman" w:hAnsi="Times New Roman" w:cs="Times New Roman"/>
              </w:rPr>
            </w:pPr>
            <w:r w:rsidRPr="002A4F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76" w:type="dxa"/>
          </w:tcPr>
          <w:p w:rsidR="00D43CCF" w:rsidRPr="002A4FDD" w:rsidRDefault="00721BAC" w:rsidP="006D052C">
            <w:pPr>
              <w:jc w:val="both"/>
              <w:rPr>
                <w:rFonts w:ascii="Times New Roman" w:hAnsi="Times New Roman" w:cs="Times New Roman"/>
              </w:rPr>
            </w:pPr>
            <w:r w:rsidRPr="002A4FDD">
              <w:rPr>
                <w:rFonts w:ascii="Times New Roman" w:hAnsi="Times New Roman" w:cs="Times New Roman"/>
              </w:rPr>
              <w:t>Liberal Democracy and Rising Populism</w:t>
            </w:r>
          </w:p>
        </w:tc>
        <w:tc>
          <w:tcPr>
            <w:tcW w:w="3192" w:type="dxa"/>
          </w:tcPr>
          <w:p w:rsidR="00D43CCF" w:rsidRPr="002A4FDD" w:rsidRDefault="00F303F3" w:rsidP="006D052C">
            <w:pPr>
              <w:jc w:val="both"/>
              <w:rPr>
                <w:rFonts w:ascii="Times New Roman" w:hAnsi="Times New Roman" w:cs="Times New Roman"/>
              </w:rPr>
            </w:pPr>
            <w:r w:rsidRPr="002A4FDD">
              <w:rPr>
                <w:rFonts w:ascii="Times New Roman" w:hAnsi="Times New Roman" w:cs="Times New Roman"/>
              </w:rPr>
              <w:t xml:space="preserve">Defending Liberal Democracy  and Liberal Peace in the Time of Rising Populism  and Fascism by </w:t>
            </w:r>
            <w:proofErr w:type="spellStart"/>
            <w:r w:rsidRPr="002A4FDD">
              <w:rPr>
                <w:rFonts w:ascii="Times New Roman" w:hAnsi="Times New Roman" w:cs="Times New Roman"/>
              </w:rPr>
              <w:t>Suri</w:t>
            </w:r>
            <w:proofErr w:type="spellEnd"/>
            <w:r w:rsidRPr="002A4F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4FDD">
              <w:rPr>
                <w:rFonts w:ascii="Times New Roman" w:hAnsi="Times New Roman" w:cs="Times New Roman"/>
              </w:rPr>
              <w:t>Ratnapala</w:t>
            </w:r>
            <w:proofErr w:type="spellEnd"/>
            <w:r w:rsidRPr="002A4FDD">
              <w:rPr>
                <w:rFonts w:ascii="Times New Roman" w:hAnsi="Times New Roman" w:cs="Times New Roman"/>
              </w:rPr>
              <w:t xml:space="preserve"> Emeritus Professor of Public Law, University of Queensland, Australia, 2019</w:t>
            </w:r>
          </w:p>
        </w:tc>
      </w:tr>
      <w:tr w:rsidR="00D43CCF" w:rsidRPr="002A4FDD" w:rsidTr="00A9059B">
        <w:tc>
          <w:tcPr>
            <w:tcW w:w="1008" w:type="dxa"/>
          </w:tcPr>
          <w:p w:rsidR="00D43CCF" w:rsidRPr="002A4FDD" w:rsidRDefault="00D43CCF" w:rsidP="006D052C">
            <w:pPr>
              <w:jc w:val="both"/>
              <w:rPr>
                <w:rFonts w:ascii="Times New Roman" w:hAnsi="Times New Roman" w:cs="Times New Roman"/>
              </w:rPr>
            </w:pPr>
            <w:r w:rsidRPr="002A4F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76" w:type="dxa"/>
          </w:tcPr>
          <w:p w:rsidR="00D43CCF" w:rsidRPr="002A4FDD" w:rsidRDefault="00E10CBD" w:rsidP="006D052C">
            <w:pPr>
              <w:jc w:val="both"/>
              <w:rPr>
                <w:rFonts w:ascii="Times New Roman" w:hAnsi="Times New Roman" w:cs="Times New Roman"/>
              </w:rPr>
            </w:pPr>
            <w:r w:rsidRPr="002A4FDD">
              <w:rPr>
                <w:rFonts w:ascii="Times New Roman" w:hAnsi="Times New Roman" w:cs="Times New Roman"/>
              </w:rPr>
              <w:t>Capitalism and Democracy</w:t>
            </w:r>
          </w:p>
        </w:tc>
        <w:tc>
          <w:tcPr>
            <w:tcW w:w="3192" w:type="dxa"/>
          </w:tcPr>
          <w:p w:rsidR="00D43CCF" w:rsidRPr="002A4FDD" w:rsidRDefault="00E10CBD" w:rsidP="006D052C">
            <w:pPr>
              <w:jc w:val="both"/>
              <w:rPr>
                <w:rFonts w:ascii="Times New Roman" w:hAnsi="Times New Roman" w:cs="Times New Roman"/>
              </w:rPr>
            </w:pPr>
            <w:r w:rsidRPr="002A4FDD">
              <w:rPr>
                <w:rFonts w:ascii="Times New Roman" w:hAnsi="Times New Roman" w:cs="Times New Roman"/>
              </w:rPr>
              <w:t xml:space="preserve">Capitalism and the Future of Democracy by Isabel V. </w:t>
            </w:r>
            <w:proofErr w:type="spellStart"/>
            <w:r w:rsidRPr="002A4FDD">
              <w:rPr>
                <w:rFonts w:ascii="Times New Roman" w:hAnsi="Times New Roman" w:cs="Times New Roman"/>
              </w:rPr>
              <w:t>Sawhill</w:t>
            </w:r>
            <w:proofErr w:type="spellEnd"/>
            <w:r w:rsidRPr="002A4FDD">
              <w:rPr>
                <w:rFonts w:ascii="Times New Roman" w:hAnsi="Times New Roman" w:cs="Times New Roman"/>
              </w:rPr>
              <w:t>, Economic Studies at Brookings, July 2019</w:t>
            </w:r>
          </w:p>
        </w:tc>
      </w:tr>
      <w:tr w:rsidR="00D43CCF" w:rsidRPr="002A4FDD" w:rsidTr="00A9059B">
        <w:tc>
          <w:tcPr>
            <w:tcW w:w="1008" w:type="dxa"/>
          </w:tcPr>
          <w:p w:rsidR="00D43CCF" w:rsidRPr="002A4FDD" w:rsidRDefault="00D43CCF" w:rsidP="006D052C">
            <w:pPr>
              <w:jc w:val="both"/>
              <w:rPr>
                <w:rFonts w:ascii="Times New Roman" w:hAnsi="Times New Roman" w:cs="Times New Roman"/>
              </w:rPr>
            </w:pPr>
            <w:r w:rsidRPr="002A4F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76" w:type="dxa"/>
          </w:tcPr>
          <w:p w:rsidR="00D43CCF" w:rsidRPr="002A4FDD" w:rsidRDefault="00721BAC" w:rsidP="006D052C">
            <w:pPr>
              <w:jc w:val="both"/>
              <w:rPr>
                <w:rFonts w:ascii="Times New Roman" w:hAnsi="Times New Roman" w:cs="Times New Roman"/>
              </w:rPr>
            </w:pPr>
            <w:r w:rsidRPr="002A4FDD">
              <w:rPr>
                <w:rFonts w:ascii="Times New Roman" w:hAnsi="Times New Roman" w:cs="Times New Roman"/>
              </w:rPr>
              <w:t xml:space="preserve">Democracy: A Historical Account…and the Future </w:t>
            </w:r>
          </w:p>
        </w:tc>
        <w:tc>
          <w:tcPr>
            <w:tcW w:w="3192" w:type="dxa"/>
          </w:tcPr>
          <w:p w:rsidR="00D43CCF" w:rsidRPr="002A4FDD" w:rsidRDefault="00721BAC" w:rsidP="006D052C">
            <w:pPr>
              <w:jc w:val="both"/>
              <w:rPr>
                <w:rFonts w:ascii="Times New Roman" w:hAnsi="Times New Roman" w:cs="Times New Roman"/>
              </w:rPr>
            </w:pPr>
            <w:r w:rsidRPr="002A4FDD">
              <w:rPr>
                <w:rFonts w:ascii="Times New Roman" w:hAnsi="Times New Roman" w:cs="Times New Roman"/>
              </w:rPr>
              <w:t>Reinventing Democracy by Peter Saul, Strategic Consulting Group, 1996</w:t>
            </w:r>
          </w:p>
        </w:tc>
      </w:tr>
      <w:tr w:rsidR="00D43CCF" w:rsidRPr="002A4FDD" w:rsidTr="00A9059B">
        <w:tc>
          <w:tcPr>
            <w:tcW w:w="1008" w:type="dxa"/>
          </w:tcPr>
          <w:p w:rsidR="00D43CCF" w:rsidRPr="002A4FDD" w:rsidRDefault="00D43CCF" w:rsidP="006D052C">
            <w:pPr>
              <w:jc w:val="both"/>
              <w:rPr>
                <w:rFonts w:ascii="Times New Roman" w:hAnsi="Times New Roman" w:cs="Times New Roman"/>
              </w:rPr>
            </w:pPr>
            <w:r w:rsidRPr="002A4F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76" w:type="dxa"/>
          </w:tcPr>
          <w:p w:rsidR="00D43CCF" w:rsidRPr="002A4FDD" w:rsidRDefault="00721BAC" w:rsidP="006D052C">
            <w:pPr>
              <w:jc w:val="both"/>
              <w:rPr>
                <w:rFonts w:ascii="Times New Roman" w:hAnsi="Times New Roman" w:cs="Times New Roman"/>
              </w:rPr>
            </w:pPr>
            <w:r w:rsidRPr="002A4FDD">
              <w:rPr>
                <w:rFonts w:ascii="Times New Roman" w:hAnsi="Times New Roman" w:cs="Times New Roman"/>
              </w:rPr>
              <w:t>Constitutional Structure for Democracy</w:t>
            </w:r>
          </w:p>
          <w:p w:rsidR="00F303F3" w:rsidRPr="002A4FDD" w:rsidRDefault="00F303F3" w:rsidP="006D05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D43CCF" w:rsidRPr="002A4FDD" w:rsidRDefault="00721BAC" w:rsidP="006D052C">
            <w:pPr>
              <w:jc w:val="both"/>
              <w:rPr>
                <w:rFonts w:ascii="Times New Roman" w:hAnsi="Times New Roman" w:cs="Times New Roman"/>
              </w:rPr>
            </w:pPr>
            <w:r w:rsidRPr="002A4FDD">
              <w:rPr>
                <w:rFonts w:ascii="Times New Roman" w:hAnsi="Times New Roman" w:cs="Times New Roman"/>
              </w:rPr>
              <w:t>Constitutional Structure for a Strong Democracy: Considerations on the Government of Pakistan by Roger Myerson, University of Chicago, 2013</w:t>
            </w:r>
          </w:p>
        </w:tc>
      </w:tr>
      <w:tr w:rsidR="00D43CCF" w:rsidRPr="002A4FDD" w:rsidTr="00A9059B">
        <w:tc>
          <w:tcPr>
            <w:tcW w:w="1008" w:type="dxa"/>
          </w:tcPr>
          <w:p w:rsidR="00D43CCF" w:rsidRPr="002A4FDD" w:rsidRDefault="00D43CCF" w:rsidP="006D052C">
            <w:pPr>
              <w:jc w:val="both"/>
              <w:rPr>
                <w:rFonts w:ascii="Times New Roman" w:hAnsi="Times New Roman" w:cs="Times New Roman"/>
              </w:rPr>
            </w:pPr>
            <w:r w:rsidRPr="002A4F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76" w:type="dxa"/>
          </w:tcPr>
          <w:p w:rsidR="00D43CCF" w:rsidRPr="002A4FDD" w:rsidRDefault="00721BAC" w:rsidP="006D05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4FDD">
              <w:rPr>
                <w:rFonts w:ascii="Times New Roman" w:hAnsi="Times New Roman" w:cs="Times New Roman"/>
                <w:b/>
              </w:rPr>
              <w:t>Mid Term</w:t>
            </w:r>
          </w:p>
        </w:tc>
        <w:tc>
          <w:tcPr>
            <w:tcW w:w="3192" w:type="dxa"/>
          </w:tcPr>
          <w:p w:rsidR="00D43CCF" w:rsidRPr="002A4FDD" w:rsidRDefault="00721BAC" w:rsidP="006D052C">
            <w:pPr>
              <w:jc w:val="both"/>
              <w:rPr>
                <w:rFonts w:ascii="Times New Roman" w:hAnsi="Times New Roman" w:cs="Times New Roman"/>
              </w:rPr>
            </w:pPr>
            <w:r w:rsidRPr="002A4FDD">
              <w:rPr>
                <w:rFonts w:ascii="Times New Roman" w:hAnsi="Times New Roman" w:cs="Times New Roman"/>
              </w:rPr>
              <w:t xml:space="preserve">              </w:t>
            </w:r>
          </w:p>
        </w:tc>
      </w:tr>
      <w:tr w:rsidR="00D43CCF" w:rsidRPr="002A4FDD" w:rsidTr="00A9059B">
        <w:tc>
          <w:tcPr>
            <w:tcW w:w="1008" w:type="dxa"/>
          </w:tcPr>
          <w:p w:rsidR="00D43CCF" w:rsidRPr="002A4FDD" w:rsidRDefault="00D43CCF" w:rsidP="006D052C">
            <w:pPr>
              <w:jc w:val="both"/>
              <w:rPr>
                <w:rFonts w:ascii="Times New Roman" w:hAnsi="Times New Roman" w:cs="Times New Roman"/>
              </w:rPr>
            </w:pPr>
            <w:r w:rsidRPr="002A4F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76" w:type="dxa"/>
          </w:tcPr>
          <w:p w:rsidR="00D43CCF" w:rsidRPr="002A4FDD" w:rsidRDefault="00721BAC" w:rsidP="006D05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4FDD">
              <w:rPr>
                <w:rFonts w:ascii="Times New Roman" w:hAnsi="Times New Roman" w:cs="Times New Roman"/>
              </w:rPr>
              <w:t>Ilhan</w:t>
            </w:r>
            <w:proofErr w:type="spellEnd"/>
            <w:r w:rsidRPr="002A4F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4FDD">
              <w:rPr>
                <w:rFonts w:ascii="Times New Roman" w:hAnsi="Times New Roman" w:cs="Times New Roman"/>
              </w:rPr>
              <w:t>Niaz</w:t>
            </w:r>
            <w:proofErr w:type="spellEnd"/>
            <w:r w:rsidRPr="002A4FDD">
              <w:rPr>
                <w:rFonts w:ascii="Times New Roman" w:hAnsi="Times New Roman" w:cs="Times New Roman"/>
              </w:rPr>
              <w:t xml:space="preserve"> on Governance in Pakistan</w:t>
            </w:r>
          </w:p>
        </w:tc>
        <w:tc>
          <w:tcPr>
            <w:tcW w:w="3192" w:type="dxa"/>
          </w:tcPr>
          <w:p w:rsidR="00D43CCF" w:rsidRPr="002A4FDD" w:rsidRDefault="00721BAC" w:rsidP="006D052C">
            <w:pPr>
              <w:jc w:val="both"/>
              <w:rPr>
                <w:rFonts w:ascii="Times New Roman" w:hAnsi="Times New Roman" w:cs="Times New Roman"/>
              </w:rPr>
            </w:pPr>
            <w:r w:rsidRPr="002A4FDD">
              <w:rPr>
                <w:rFonts w:ascii="Times New Roman" w:hAnsi="Times New Roman" w:cs="Times New Roman"/>
              </w:rPr>
              <w:t>Advising the State: Bureaucratic Leadership and the Crisis of Governance in Pakistan, 1952—2000 by ILHAN NIAZ, Journal of the Royal Asiatic Society, Third Series, Vol. 21, No. 1 (JANUARY 2011).</w:t>
            </w:r>
          </w:p>
        </w:tc>
      </w:tr>
      <w:tr w:rsidR="00D43CCF" w:rsidRPr="002A4FDD" w:rsidTr="00A9059B">
        <w:tc>
          <w:tcPr>
            <w:tcW w:w="1008" w:type="dxa"/>
          </w:tcPr>
          <w:p w:rsidR="00D43CCF" w:rsidRPr="002A4FDD" w:rsidRDefault="00D43CCF" w:rsidP="006D052C">
            <w:pPr>
              <w:jc w:val="both"/>
              <w:rPr>
                <w:rFonts w:ascii="Times New Roman" w:hAnsi="Times New Roman" w:cs="Times New Roman"/>
              </w:rPr>
            </w:pPr>
            <w:r w:rsidRPr="002A4FD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76" w:type="dxa"/>
          </w:tcPr>
          <w:p w:rsidR="006B01B1" w:rsidRPr="002A4FDD" w:rsidRDefault="006B01B1" w:rsidP="006B01B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2A4FDD">
              <w:rPr>
                <w:rFonts w:ascii="Times New Roman" w:hAnsi="Times New Roman" w:cs="Times New Roman"/>
              </w:rPr>
              <w:t>Crisis of Governance</w:t>
            </w:r>
          </w:p>
          <w:p w:rsidR="00D43CCF" w:rsidRPr="002A4FDD" w:rsidRDefault="006B01B1" w:rsidP="006B01B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2A4FDD">
              <w:rPr>
                <w:rFonts w:ascii="Times New Roman" w:hAnsi="Times New Roman" w:cs="Times New Roman"/>
              </w:rPr>
              <w:t>Problems of Governance</w:t>
            </w:r>
          </w:p>
        </w:tc>
        <w:tc>
          <w:tcPr>
            <w:tcW w:w="3192" w:type="dxa"/>
          </w:tcPr>
          <w:p w:rsidR="006B01B1" w:rsidRPr="00852180" w:rsidRDefault="00852180" w:rsidP="00852180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Selected Chapters from </w:t>
            </w:r>
            <w:r w:rsidRPr="00852180">
              <w:rPr>
                <w:rFonts w:ascii="Times New Roman" w:hAnsi="Times New Roman" w:cs="Times New Roman"/>
                <w:i/>
              </w:rPr>
              <w:t>The State During the British Raj—Imperia</w:t>
            </w:r>
            <w:r>
              <w:rPr>
                <w:rFonts w:ascii="Times New Roman" w:hAnsi="Times New Roman" w:cs="Times New Roman"/>
                <w:i/>
              </w:rPr>
              <w:t>l</w:t>
            </w:r>
            <w:r w:rsidRPr="00852180">
              <w:rPr>
                <w:rFonts w:ascii="Times New Roman" w:hAnsi="Times New Roman" w:cs="Times New Roman"/>
                <w:i/>
              </w:rPr>
              <w:t xml:space="preserve"> Governance and South Asia 1700-1947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by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Ilhan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Niaz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2019, Oxford University Press. </w:t>
            </w:r>
          </w:p>
        </w:tc>
      </w:tr>
      <w:tr w:rsidR="00D43CCF" w:rsidRPr="002A4FDD" w:rsidTr="00A9059B">
        <w:tc>
          <w:tcPr>
            <w:tcW w:w="1008" w:type="dxa"/>
          </w:tcPr>
          <w:p w:rsidR="00D43CCF" w:rsidRPr="002A4FDD" w:rsidRDefault="00D43CCF" w:rsidP="00D43CCF">
            <w:pPr>
              <w:rPr>
                <w:rFonts w:ascii="Times New Roman" w:hAnsi="Times New Roman" w:cs="Times New Roman"/>
              </w:rPr>
            </w:pPr>
            <w:r w:rsidRPr="002A4FDD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5376" w:type="dxa"/>
          </w:tcPr>
          <w:p w:rsidR="00D43CCF" w:rsidRPr="002A4FDD" w:rsidRDefault="00FE09AB" w:rsidP="006D05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A4FDD">
              <w:rPr>
                <w:rFonts w:ascii="Times New Roman" w:hAnsi="Times New Roman" w:cs="Times New Roman"/>
              </w:rPr>
              <w:t>Neoliberalism and Democracy</w:t>
            </w:r>
          </w:p>
          <w:p w:rsidR="006D052C" w:rsidRPr="002A4FDD" w:rsidRDefault="006D052C" w:rsidP="006D05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A4FDD">
              <w:rPr>
                <w:rFonts w:ascii="Times New Roman" w:hAnsi="Times New Roman" w:cs="Times New Roman"/>
              </w:rPr>
              <w:t>Turkish Democracy</w:t>
            </w:r>
          </w:p>
        </w:tc>
        <w:tc>
          <w:tcPr>
            <w:tcW w:w="3192" w:type="dxa"/>
          </w:tcPr>
          <w:p w:rsidR="00D43CCF" w:rsidRPr="002A4FDD" w:rsidRDefault="00FE09AB" w:rsidP="006D052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A4FDD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Noam Chomsky: Neoliberalism Is Destroying Our Democracy, </w:t>
            </w:r>
            <w:r w:rsidRPr="002A4FD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Noam Chomsky interviewed by Christopher </w:t>
            </w:r>
            <w:proofErr w:type="spellStart"/>
            <w:r w:rsidRPr="002A4FDD">
              <w:rPr>
                <w:rFonts w:ascii="Times New Roman" w:eastAsia="Times New Roman" w:hAnsi="Times New Roman" w:cs="Times New Roman"/>
                <w:bCs/>
                <w:color w:val="000000"/>
              </w:rPr>
              <w:t>Lydon</w:t>
            </w:r>
            <w:proofErr w:type="spellEnd"/>
            <w:r w:rsidRPr="002A4FDD">
              <w:rPr>
                <w:rFonts w:ascii="Times New Roman" w:eastAsia="Times New Roman" w:hAnsi="Times New Roman" w:cs="Times New Roman"/>
                <w:bCs/>
                <w:color w:val="000000"/>
              </w:rPr>
              <w:t>, June 2, 2017, The Nation</w:t>
            </w:r>
          </w:p>
          <w:p w:rsidR="006D052C" w:rsidRPr="002A4FDD" w:rsidRDefault="006D052C" w:rsidP="006D052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A4FDD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Turkey continues to muzzle democracy’s watchdogs--b</w:t>
            </w:r>
            <w:r w:rsidRPr="002A4FD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y Noam Chomsky and Christophe </w:t>
            </w:r>
            <w:proofErr w:type="spellStart"/>
            <w:r w:rsidRPr="002A4FDD">
              <w:rPr>
                <w:rFonts w:ascii="Times New Roman" w:eastAsia="Times New Roman" w:hAnsi="Times New Roman" w:cs="Times New Roman"/>
                <w:bCs/>
                <w:color w:val="000000"/>
              </w:rPr>
              <w:t>Deloire</w:t>
            </w:r>
            <w:proofErr w:type="spellEnd"/>
            <w:r w:rsidRPr="002A4FD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hyperlink r:id="rId8" w:history="1">
              <w:r w:rsidRPr="002A4FDD">
                <w:rPr>
                  <w:rFonts w:ascii="Times New Roman" w:eastAsia="Times New Roman" w:hAnsi="Times New Roman" w:cs="Times New Roman"/>
                  <w:bCs/>
                  <w:bdr w:val="none" w:sz="0" w:space="0" w:color="auto" w:frame="1"/>
                </w:rPr>
                <w:t>The Washington Post</w:t>
              </w:r>
            </w:hyperlink>
            <w:r w:rsidRPr="002A4FDD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Pr="002A4FDD">
              <w:rPr>
                <w:rFonts w:ascii="Times New Roman" w:eastAsia="Times New Roman" w:hAnsi="Times New Roman" w:cs="Times New Roman"/>
                <w:bCs/>
                <w:color w:val="000000"/>
              </w:rPr>
              <w:t>November 12, 2015</w:t>
            </w:r>
          </w:p>
        </w:tc>
      </w:tr>
      <w:tr w:rsidR="00D43CCF" w:rsidRPr="002A4FDD" w:rsidTr="00A9059B">
        <w:tc>
          <w:tcPr>
            <w:tcW w:w="1008" w:type="dxa"/>
          </w:tcPr>
          <w:p w:rsidR="00D43CCF" w:rsidRPr="002A4FDD" w:rsidRDefault="00D43CCF" w:rsidP="00D43CCF">
            <w:pPr>
              <w:rPr>
                <w:rFonts w:ascii="Times New Roman" w:hAnsi="Times New Roman" w:cs="Times New Roman"/>
              </w:rPr>
            </w:pPr>
            <w:r w:rsidRPr="002A4FD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76" w:type="dxa"/>
          </w:tcPr>
          <w:p w:rsidR="00D43CCF" w:rsidRPr="002A4FDD" w:rsidRDefault="00FE09AB" w:rsidP="00D43CCF">
            <w:pPr>
              <w:rPr>
                <w:rFonts w:ascii="Times New Roman" w:hAnsi="Times New Roman" w:cs="Times New Roman"/>
              </w:rPr>
            </w:pPr>
            <w:r w:rsidRPr="002A4FDD">
              <w:rPr>
                <w:rFonts w:ascii="Times New Roman" w:hAnsi="Times New Roman" w:cs="Times New Roman"/>
              </w:rPr>
              <w:t xml:space="preserve">US Aid and Democracy in </w:t>
            </w:r>
            <w:r w:rsidR="006D052C" w:rsidRPr="002A4FDD">
              <w:rPr>
                <w:rFonts w:ascii="Times New Roman" w:hAnsi="Times New Roman" w:cs="Times New Roman"/>
              </w:rPr>
              <w:t>P</w:t>
            </w:r>
            <w:r w:rsidRPr="002A4FDD">
              <w:rPr>
                <w:rFonts w:ascii="Times New Roman" w:hAnsi="Times New Roman" w:cs="Times New Roman"/>
              </w:rPr>
              <w:t>akistan</w:t>
            </w:r>
          </w:p>
        </w:tc>
        <w:tc>
          <w:tcPr>
            <w:tcW w:w="3192" w:type="dxa"/>
          </w:tcPr>
          <w:p w:rsidR="00D43CCF" w:rsidRPr="002A4FDD" w:rsidRDefault="00FE09AB" w:rsidP="00FE09AB">
            <w:pPr>
              <w:rPr>
                <w:rFonts w:ascii="Times New Roman" w:hAnsi="Times New Roman" w:cs="Times New Roman"/>
              </w:rPr>
            </w:pPr>
            <w:r w:rsidRPr="002A4FDD">
              <w:rPr>
                <w:rFonts w:ascii="Times New Roman" w:hAnsi="Times New Roman" w:cs="Times New Roman"/>
              </w:rPr>
              <w:t xml:space="preserve">US Aid to Pakistan and Democracy, by </w:t>
            </w:r>
            <w:proofErr w:type="spellStart"/>
            <w:r w:rsidRPr="002A4FDD">
              <w:rPr>
                <w:rFonts w:ascii="Times New Roman" w:hAnsi="Times New Roman" w:cs="Times New Roman"/>
              </w:rPr>
              <w:t>Murad</w:t>
            </w:r>
            <w:proofErr w:type="spellEnd"/>
            <w:r w:rsidRPr="002A4FDD">
              <w:rPr>
                <w:rFonts w:ascii="Times New Roman" w:hAnsi="Times New Roman" w:cs="Times New Roman"/>
              </w:rPr>
              <w:t xml:space="preserve"> Ali, Policy Perspectives, Vol. 6, No. 2 (July - December 2009), Pluto Journals</w:t>
            </w:r>
          </w:p>
        </w:tc>
      </w:tr>
      <w:tr w:rsidR="00D43CCF" w:rsidRPr="002A4FDD" w:rsidTr="00A9059B">
        <w:tc>
          <w:tcPr>
            <w:tcW w:w="1008" w:type="dxa"/>
          </w:tcPr>
          <w:p w:rsidR="00D43CCF" w:rsidRPr="002A4FDD" w:rsidRDefault="00D43CCF" w:rsidP="00D43CCF">
            <w:pPr>
              <w:rPr>
                <w:rFonts w:ascii="Times New Roman" w:hAnsi="Times New Roman" w:cs="Times New Roman"/>
              </w:rPr>
            </w:pPr>
            <w:r w:rsidRPr="002A4FD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76" w:type="dxa"/>
          </w:tcPr>
          <w:p w:rsidR="00D43CCF" w:rsidRPr="002A4FDD" w:rsidRDefault="00FE42EF" w:rsidP="00FE42EF">
            <w:pPr>
              <w:rPr>
                <w:rFonts w:ascii="Times New Roman" w:hAnsi="Times New Roman" w:cs="Times New Roman"/>
              </w:rPr>
            </w:pPr>
            <w:r w:rsidRPr="002A4FDD">
              <w:rPr>
                <w:rFonts w:ascii="Times New Roman" w:hAnsi="Times New Roman" w:cs="Times New Roman"/>
              </w:rPr>
              <w:t>Governance Deficit in Pakistan</w:t>
            </w:r>
          </w:p>
        </w:tc>
        <w:tc>
          <w:tcPr>
            <w:tcW w:w="3192" w:type="dxa"/>
          </w:tcPr>
          <w:p w:rsidR="00D43CCF" w:rsidRPr="002A4FDD" w:rsidRDefault="00FE42EF" w:rsidP="00FE42EF">
            <w:pPr>
              <w:rPr>
                <w:rFonts w:ascii="Times New Roman" w:hAnsi="Times New Roman" w:cs="Times New Roman"/>
              </w:rPr>
            </w:pPr>
            <w:r w:rsidRPr="002A4FDD">
              <w:rPr>
                <w:rFonts w:ascii="Times New Roman" w:hAnsi="Times New Roman" w:cs="Times New Roman"/>
              </w:rPr>
              <w:t xml:space="preserve">Selected Chapters from Saeed Ahmad Qureshi’s book, </w:t>
            </w:r>
            <w:r w:rsidRPr="002A4FDD">
              <w:rPr>
                <w:rFonts w:ascii="Times New Roman" w:hAnsi="Times New Roman" w:cs="Times New Roman"/>
                <w:i/>
              </w:rPr>
              <w:t xml:space="preserve">Governance Deficit: A Case Study of Pakistan, </w:t>
            </w:r>
            <w:r w:rsidRPr="002A4FDD">
              <w:rPr>
                <w:rFonts w:ascii="Times New Roman" w:hAnsi="Times New Roman" w:cs="Times New Roman"/>
              </w:rPr>
              <w:t xml:space="preserve">2016, Sang e </w:t>
            </w:r>
            <w:proofErr w:type="spellStart"/>
            <w:r w:rsidRPr="002A4FDD">
              <w:rPr>
                <w:rFonts w:ascii="Times New Roman" w:hAnsi="Times New Roman" w:cs="Times New Roman"/>
              </w:rPr>
              <w:t>Meel</w:t>
            </w:r>
            <w:proofErr w:type="spellEnd"/>
            <w:r w:rsidRPr="002A4FDD">
              <w:rPr>
                <w:rFonts w:ascii="Times New Roman" w:hAnsi="Times New Roman" w:cs="Times New Roman"/>
              </w:rPr>
              <w:t xml:space="preserve"> Publications</w:t>
            </w:r>
          </w:p>
        </w:tc>
      </w:tr>
      <w:tr w:rsidR="00D43CCF" w:rsidRPr="002A4FDD" w:rsidTr="00A9059B">
        <w:tc>
          <w:tcPr>
            <w:tcW w:w="1008" w:type="dxa"/>
          </w:tcPr>
          <w:p w:rsidR="00D43CCF" w:rsidRPr="002A4FDD" w:rsidRDefault="00D43CCF" w:rsidP="00D43CCF">
            <w:pPr>
              <w:rPr>
                <w:rFonts w:ascii="Times New Roman" w:hAnsi="Times New Roman" w:cs="Times New Roman"/>
              </w:rPr>
            </w:pPr>
            <w:r w:rsidRPr="002A4FD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76" w:type="dxa"/>
          </w:tcPr>
          <w:p w:rsidR="00D43CCF" w:rsidRPr="002A4FDD" w:rsidRDefault="00FE42EF" w:rsidP="00D43CCF">
            <w:pPr>
              <w:rPr>
                <w:rFonts w:ascii="Times New Roman" w:hAnsi="Times New Roman" w:cs="Times New Roman"/>
              </w:rPr>
            </w:pPr>
            <w:r w:rsidRPr="002A4FDD">
              <w:rPr>
                <w:rFonts w:ascii="Times New Roman" w:hAnsi="Times New Roman" w:cs="Times New Roman"/>
              </w:rPr>
              <w:t>Governance Dynamics of Pakistan</w:t>
            </w:r>
          </w:p>
        </w:tc>
        <w:tc>
          <w:tcPr>
            <w:tcW w:w="3192" w:type="dxa"/>
          </w:tcPr>
          <w:p w:rsidR="00D43CCF" w:rsidRPr="002A4FDD" w:rsidRDefault="00FE42EF" w:rsidP="00FE42EF">
            <w:pPr>
              <w:rPr>
                <w:rFonts w:ascii="Times New Roman" w:hAnsi="Times New Roman" w:cs="Times New Roman"/>
              </w:rPr>
            </w:pPr>
            <w:r w:rsidRPr="002A4FDD">
              <w:rPr>
                <w:rFonts w:ascii="Times New Roman" w:hAnsi="Times New Roman" w:cs="Times New Roman"/>
              </w:rPr>
              <w:t xml:space="preserve">Chapters </w:t>
            </w:r>
            <w:r w:rsidR="002A4FDD" w:rsidRPr="002A4FDD">
              <w:rPr>
                <w:rFonts w:ascii="Times New Roman" w:hAnsi="Times New Roman" w:cs="Times New Roman"/>
              </w:rPr>
              <w:t xml:space="preserve">7, 8, and 9 </w:t>
            </w:r>
            <w:r w:rsidRPr="002A4FDD">
              <w:rPr>
                <w:rFonts w:ascii="Times New Roman" w:hAnsi="Times New Roman" w:cs="Times New Roman"/>
              </w:rPr>
              <w:t xml:space="preserve">from </w:t>
            </w:r>
            <w:proofErr w:type="spellStart"/>
            <w:r w:rsidRPr="002A4FDD">
              <w:rPr>
                <w:rFonts w:ascii="Times New Roman" w:hAnsi="Times New Roman" w:cs="Times New Roman"/>
              </w:rPr>
              <w:t>Ishrat</w:t>
            </w:r>
            <w:proofErr w:type="spellEnd"/>
            <w:r w:rsidRPr="002A4F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4FDD">
              <w:rPr>
                <w:rFonts w:ascii="Times New Roman" w:hAnsi="Times New Roman" w:cs="Times New Roman"/>
              </w:rPr>
              <w:t>Hussain’s</w:t>
            </w:r>
            <w:proofErr w:type="spellEnd"/>
            <w:r w:rsidRPr="002A4FDD">
              <w:rPr>
                <w:rFonts w:ascii="Times New Roman" w:hAnsi="Times New Roman" w:cs="Times New Roman"/>
              </w:rPr>
              <w:t xml:space="preserve"> Book, </w:t>
            </w:r>
            <w:r w:rsidR="006D052C" w:rsidRPr="002A4FDD">
              <w:rPr>
                <w:rFonts w:ascii="Times New Roman" w:hAnsi="Times New Roman" w:cs="Times New Roman"/>
                <w:i/>
              </w:rPr>
              <w:t>Pakistan: The Economy of an Elitist State</w:t>
            </w:r>
            <w:r w:rsidR="006D052C" w:rsidRPr="002A4FDD">
              <w:rPr>
                <w:rFonts w:ascii="Times New Roman" w:hAnsi="Times New Roman" w:cs="Times New Roman"/>
              </w:rPr>
              <w:t>,</w:t>
            </w:r>
            <w:r w:rsidRPr="002A4FDD">
              <w:rPr>
                <w:rFonts w:ascii="Times New Roman" w:hAnsi="Times New Roman" w:cs="Times New Roman"/>
              </w:rPr>
              <w:t xml:space="preserve"> </w:t>
            </w:r>
            <w:r w:rsidR="006D052C" w:rsidRPr="002A4FDD">
              <w:rPr>
                <w:rFonts w:ascii="Times New Roman" w:hAnsi="Times New Roman" w:cs="Times New Roman"/>
              </w:rPr>
              <w:t>2</w:t>
            </w:r>
            <w:r w:rsidR="006D052C" w:rsidRPr="002A4FDD">
              <w:rPr>
                <w:rFonts w:ascii="Times New Roman" w:hAnsi="Times New Roman" w:cs="Times New Roman"/>
                <w:vertAlign w:val="superscript"/>
              </w:rPr>
              <w:t>nd</w:t>
            </w:r>
            <w:r w:rsidR="006D052C" w:rsidRPr="002A4FDD">
              <w:rPr>
                <w:rFonts w:ascii="Times New Roman" w:hAnsi="Times New Roman" w:cs="Times New Roman"/>
              </w:rPr>
              <w:t xml:space="preserve"> edition 2019, Oxford University Press</w:t>
            </w:r>
          </w:p>
        </w:tc>
      </w:tr>
      <w:tr w:rsidR="00F303F3" w:rsidRPr="002A4FDD" w:rsidTr="00A9059B">
        <w:tc>
          <w:tcPr>
            <w:tcW w:w="1008" w:type="dxa"/>
          </w:tcPr>
          <w:p w:rsidR="00F303F3" w:rsidRPr="002A4FDD" w:rsidRDefault="00F303F3" w:rsidP="00D43CCF">
            <w:pPr>
              <w:rPr>
                <w:rFonts w:ascii="Times New Roman" w:hAnsi="Times New Roman" w:cs="Times New Roman"/>
              </w:rPr>
            </w:pPr>
            <w:r w:rsidRPr="002A4FD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76" w:type="dxa"/>
          </w:tcPr>
          <w:p w:rsidR="00F303F3" w:rsidRPr="002A4FDD" w:rsidRDefault="00F303F3" w:rsidP="00D43CCF">
            <w:pPr>
              <w:rPr>
                <w:rFonts w:ascii="Times New Roman" w:hAnsi="Times New Roman" w:cs="Times New Roman"/>
                <w:b/>
              </w:rPr>
            </w:pPr>
            <w:r w:rsidRPr="002A4FDD">
              <w:rPr>
                <w:rFonts w:ascii="Times New Roman" w:hAnsi="Times New Roman" w:cs="Times New Roman"/>
                <w:b/>
              </w:rPr>
              <w:t>Final Exam</w:t>
            </w:r>
          </w:p>
        </w:tc>
        <w:tc>
          <w:tcPr>
            <w:tcW w:w="3192" w:type="dxa"/>
          </w:tcPr>
          <w:p w:rsidR="00F303F3" w:rsidRPr="002A4FDD" w:rsidRDefault="00F303F3" w:rsidP="00D43CCF">
            <w:pPr>
              <w:rPr>
                <w:rFonts w:ascii="Times New Roman" w:hAnsi="Times New Roman" w:cs="Times New Roman"/>
              </w:rPr>
            </w:pPr>
          </w:p>
        </w:tc>
      </w:tr>
    </w:tbl>
    <w:p w:rsidR="00101D42" w:rsidRPr="002A4FDD" w:rsidRDefault="00101D42" w:rsidP="001B089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101D42" w:rsidRPr="002A4FDD" w:rsidSect="00F65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706A"/>
    <w:multiLevelType w:val="hybridMultilevel"/>
    <w:tmpl w:val="CFBAB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F608D"/>
    <w:multiLevelType w:val="hybridMultilevel"/>
    <w:tmpl w:val="7F485D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22E9F"/>
    <w:multiLevelType w:val="hybridMultilevel"/>
    <w:tmpl w:val="80A0E9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D70B7"/>
    <w:multiLevelType w:val="hybridMultilevel"/>
    <w:tmpl w:val="50927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65F91"/>
    <w:multiLevelType w:val="hybridMultilevel"/>
    <w:tmpl w:val="F670B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F7191"/>
    <w:multiLevelType w:val="hybridMultilevel"/>
    <w:tmpl w:val="CD82B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F5E67"/>
    <w:multiLevelType w:val="hybridMultilevel"/>
    <w:tmpl w:val="CB6A3E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D4A1A"/>
    <w:multiLevelType w:val="hybridMultilevel"/>
    <w:tmpl w:val="23FAA1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47CBF"/>
    <w:multiLevelType w:val="hybridMultilevel"/>
    <w:tmpl w:val="F5A8D2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1556"/>
    <w:rsid w:val="00091897"/>
    <w:rsid w:val="00101D42"/>
    <w:rsid w:val="001B0891"/>
    <w:rsid w:val="00267B77"/>
    <w:rsid w:val="002A4FDD"/>
    <w:rsid w:val="00307D66"/>
    <w:rsid w:val="0035667D"/>
    <w:rsid w:val="00357673"/>
    <w:rsid w:val="00385986"/>
    <w:rsid w:val="003B29E4"/>
    <w:rsid w:val="003C5338"/>
    <w:rsid w:val="003E15DB"/>
    <w:rsid w:val="00430E3D"/>
    <w:rsid w:val="004C1624"/>
    <w:rsid w:val="00501838"/>
    <w:rsid w:val="005378AF"/>
    <w:rsid w:val="00611556"/>
    <w:rsid w:val="00632F4D"/>
    <w:rsid w:val="00640690"/>
    <w:rsid w:val="006A20C2"/>
    <w:rsid w:val="006B01B1"/>
    <w:rsid w:val="006D052C"/>
    <w:rsid w:val="006E5D23"/>
    <w:rsid w:val="00721BAC"/>
    <w:rsid w:val="00741B01"/>
    <w:rsid w:val="00750A27"/>
    <w:rsid w:val="007818B0"/>
    <w:rsid w:val="00795EAF"/>
    <w:rsid w:val="007D5DCF"/>
    <w:rsid w:val="00852180"/>
    <w:rsid w:val="008967DD"/>
    <w:rsid w:val="008F7789"/>
    <w:rsid w:val="00972DA0"/>
    <w:rsid w:val="00982664"/>
    <w:rsid w:val="009B0EFE"/>
    <w:rsid w:val="00A7554E"/>
    <w:rsid w:val="00A9059B"/>
    <w:rsid w:val="00A94AFB"/>
    <w:rsid w:val="00B16B20"/>
    <w:rsid w:val="00B2060C"/>
    <w:rsid w:val="00B9277D"/>
    <w:rsid w:val="00BD4FF9"/>
    <w:rsid w:val="00C32507"/>
    <w:rsid w:val="00D43CCF"/>
    <w:rsid w:val="00D56841"/>
    <w:rsid w:val="00E10CBD"/>
    <w:rsid w:val="00F303F3"/>
    <w:rsid w:val="00F4532A"/>
    <w:rsid w:val="00F65768"/>
    <w:rsid w:val="00F75926"/>
    <w:rsid w:val="00FE09AB"/>
    <w:rsid w:val="00FE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FB7605-9828-425C-BAD7-73383DDB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768"/>
  </w:style>
  <w:style w:type="paragraph" w:styleId="Heading1">
    <w:name w:val="heading 1"/>
    <w:basedOn w:val="Normal"/>
    <w:next w:val="Normal"/>
    <w:link w:val="Heading1Char"/>
    <w:uiPriority w:val="9"/>
    <w:qFormat/>
    <w:rsid w:val="00B20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115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1D42"/>
    <w:pPr>
      <w:ind w:left="720"/>
      <w:contextualSpacing/>
    </w:pPr>
  </w:style>
  <w:style w:type="paragraph" w:customStyle="1" w:styleId="Default">
    <w:name w:val="Default"/>
    <w:rsid w:val="000918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20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hingtonpost.com/opinions/turkey-muzzles-democracys-watchdogs/2015/11/12/09c55400-895d-11e5-be8b-1ae2e4f50f76_story.html?utm_term=.18dabba89850" TargetMode="External"/><Relationship Id="rId3" Type="http://schemas.openxmlformats.org/officeDocument/2006/relationships/styles" Target="styles.xml"/><Relationship Id="rId7" Type="http://schemas.openxmlformats.org/officeDocument/2006/relationships/hyperlink" Target="mailto:rahat.ain@umt.edu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2A79F-CA82-4A99-A842-F104E6C2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9660</dc:creator>
  <cp:lastModifiedBy>hooria fatima</cp:lastModifiedBy>
  <cp:revision>14</cp:revision>
  <cp:lastPrinted>2015-09-21T09:29:00Z</cp:lastPrinted>
  <dcterms:created xsi:type="dcterms:W3CDTF">2015-10-27T08:49:00Z</dcterms:created>
  <dcterms:modified xsi:type="dcterms:W3CDTF">2021-02-25T17:25:00Z</dcterms:modified>
</cp:coreProperties>
</file>