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D8" w:rsidRDefault="006A7ED8" w:rsidP="00A77EB7">
      <w:pPr>
        <w:pStyle w:val="Heading1"/>
        <w:spacing w:line="240" w:lineRule="auto"/>
        <w:jc w:val="center"/>
      </w:pPr>
      <w:bookmarkStart w:id="0" w:name="_Toc362441982"/>
      <w:r w:rsidRPr="006A7ED8">
        <w:rPr>
          <w:noProof/>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6A7ED8" w:rsidRPr="006A7ED8" w:rsidRDefault="006A7ED8" w:rsidP="00A77EB7">
      <w:pPr>
        <w:pStyle w:val="Heading1"/>
        <w:spacing w:line="240" w:lineRule="auto"/>
        <w:jc w:val="center"/>
        <w:rPr>
          <w:color w:val="548DD4" w:themeColor="text2" w:themeTint="99"/>
          <w:sz w:val="36"/>
        </w:rPr>
      </w:pPr>
      <w:r>
        <w:rPr>
          <w:color w:val="548DD4" w:themeColor="text2" w:themeTint="99"/>
          <w:sz w:val="36"/>
        </w:rPr>
        <w:t>UNIVER</w:t>
      </w:r>
      <w:r w:rsidRPr="006A7ED8">
        <w:rPr>
          <w:color w:val="548DD4" w:themeColor="text2" w:themeTint="99"/>
          <w:sz w:val="36"/>
        </w:rPr>
        <w:t>SITY OF MANAGEMENT AND TECHNOLOGY</w:t>
      </w:r>
    </w:p>
    <w:p w:rsidR="006A7ED8" w:rsidRPr="006A7ED8" w:rsidRDefault="006A7ED8" w:rsidP="00A77EB7">
      <w:pPr>
        <w:spacing w:after="0" w:line="240" w:lineRule="auto"/>
        <w:jc w:val="center"/>
        <w:rPr>
          <w:b/>
          <w:color w:val="548DD4" w:themeColor="text2" w:themeTint="99"/>
          <w:sz w:val="32"/>
        </w:rPr>
      </w:pPr>
      <w:r w:rsidRPr="006A7ED8">
        <w:rPr>
          <w:b/>
          <w:color w:val="548DD4" w:themeColor="text2" w:themeTint="99"/>
          <w:sz w:val="32"/>
        </w:rPr>
        <w:t xml:space="preserve">SCHOOL OF GOVERNANCE AND </w:t>
      </w:r>
      <w:r>
        <w:rPr>
          <w:b/>
          <w:color w:val="548DD4" w:themeColor="text2" w:themeTint="99"/>
          <w:sz w:val="32"/>
        </w:rPr>
        <w:t>SOCIETY</w:t>
      </w:r>
    </w:p>
    <w:p w:rsidR="006A7ED8" w:rsidRDefault="006A7ED8" w:rsidP="00A77EB7">
      <w:pPr>
        <w:pStyle w:val="Heading1"/>
        <w:spacing w:line="240" w:lineRule="auto"/>
        <w:jc w:val="center"/>
        <w:rPr>
          <w:color w:val="548DD4" w:themeColor="text2" w:themeTint="99"/>
          <w:sz w:val="44"/>
        </w:rPr>
      </w:pPr>
    </w:p>
    <w:p w:rsidR="006A7ED8" w:rsidRPr="00A7694D" w:rsidRDefault="006A7ED8" w:rsidP="00A77EB7">
      <w:pPr>
        <w:pStyle w:val="Heading1"/>
        <w:spacing w:line="240" w:lineRule="auto"/>
        <w:jc w:val="center"/>
        <w:rPr>
          <w:color w:val="00B050"/>
          <w:sz w:val="44"/>
        </w:rPr>
      </w:pPr>
      <w:r w:rsidRPr="00A7694D">
        <w:rPr>
          <w:color w:val="00B050"/>
          <w:sz w:val="44"/>
        </w:rPr>
        <w:t>COURSE MANUAL</w:t>
      </w:r>
    </w:p>
    <w:p w:rsidR="00F015AC" w:rsidRPr="00A7694D" w:rsidRDefault="00F015AC" w:rsidP="00F015AC">
      <w:pPr>
        <w:jc w:val="center"/>
        <w:rPr>
          <w:b/>
          <w:color w:val="00B050"/>
          <w:sz w:val="28"/>
        </w:rPr>
      </w:pPr>
      <w:r w:rsidRPr="00A7694D">
        <w:rPr>
          <w:b/>
          <w:color w:val="00B050"/>
          <w:sz w:val="28"/>
        </w:rPr>
        <w:t>(Including Course Outline)</w:t>
      </w:r>
    </w:p>
    <w:p w:rsidR="006A7ED8" w:rsidRPr="00A7694D" w:rsidRDefault="006A7ED8" w:rsidP="00A77EB7">
      <w:pPr>
        <w:pStyle w:val="Heading1"/>
        <w:spacing w:line="240" w:lineRule="auto"/>
        <w:jc w:val="center"/>
        <w:rPr>
          <w:color w:val="00B050"/>
          <w:sz w:val="44"/>
        </w:rPr>
      </w:pPr>
      <w:r w:rsidRPr="006A7ED8">
        <w:rPr>
          <w:color w:val="548DD4" w:themeColor="text2" w:themeTint="99"/>
          <w:sz w:val="44"/>
        </w:rPr>
        <w:t xml:space="preserve">  </w:t>
      </w:r>
      <w:r w:rsidRPr="00A7694D">
        <w:rPr>
          <w:color w:val="00B050"/>
          <w:sz w:val="44"/>
        </w:rPr>
        <w:t>NATIONAL POLICIES OF PAKISTAN</w:t>
      </w:r>
    </w:p>
    <w:p w:rsidR="006A7ED8" w:rsidRPr="00A7694D" w:rsidRDefault="006A7ED8" w:rsidP="00A77EB7">
      <w:pPr>
        <w:spacing w:after="0" w:line="240" w:lineRule="auto"/>
        <w:rPr>
          <w:color w:val="00B050"/>
        </w:rPr>
      </w:pPr>
    </w:p>
    <w:p w:rsidR="006A7ED8" w:rsidRPr="00A7694D" w:rsidRDefault="00B20BB4" w:rsidP="00A77EB7">
      <w:pPr>
        <w:spacing w:after="0" w:line="240" w:lineRule="auto"/>
        <w:jc w:val="center"/>
        <w:rPr>
          <w:b/>
          <w:color w:val="00B050"/>
          <w:sz w:val="32"/>
        </w:rPr>
      </w:pPr>
      <w:r>
        <w:rPr>
          <w:b/>
          <w:color w:val="00B050"/>
          <w:sz w:val="32"/>
        </w:rPr>
        <w:t>PROGRAM: MS</w:t>
      </w:r>
      <w:r w:rsidR="006A7ED8" w:rsidRPr="00A7694D">
        <w:rPr>
          <w:b/>
          <w:color w:val="00B050"/>
          <w:sz w:val="32"/>
        </w:rPr>
        <w:t xml:space="preserve"> PUBLIC POLICY</w:t>
      </w:r>
    </w:p>
    <w:p w:rsidR="006A7ED8" w:rsidRDefault="006A7ED8" w:rsidP="00A77EB7">
      <w:pPr>
        <w:spacing w:after="0" w:line="240" w:lineRule="auto"/>
        <w:jc w:val="center"/>
      </w:pPr>
    </w:p>
    <w:p w:rsidR="006A7ED8" w:rsidRDefault="006A7ED8" w:rsidP="00A77EB7">
      <w:pPr>
        <w:pStyle w:val="Heading1"/>
        <w:spacing w:line="240" w:lineRule="auto"/>
        <w:jc w:val="center"/>
      </w:pPr>
    </w:p>
    <w:p w:rsidR="006A7ED8" w:rsidRDefault="006A7ED8" w:rsidP="00A77EB7">
      <w:pPr>
        <w:spacing w:after="0" w:line="240" w:lineRule="auto"/>
      </w:pPr>
    </w:p>
    <w:p w:rsidR="006A7ED8" w:rsidRDefault="006A7ED8" w:rsidP="00A77EB7">
      <w:pPr>
        <w:spacing w:after="0" w:line="240" w:lineRule="auto"/>
      </w:pPr>
    </w:p>
    <w:p w:rsidR="006A7ED8" w:rsidRDefault="006A7ED8" w:rsidP="00A77EB7">
      <w:pPr>
        <w:spacing w:after="0" w:line="240" w:lineRule="auto"/>
      </w:pPr>
    </w:p>
    <w:p w:rsidR="00132700" w:rsidRPr="006A7ED8" w:rsidRDefault="00132700" w:rsidP="00A77EB7">
      <w:pPr>
        <w:spacing w:after="0" w:line="240" w:lineRule="auto"/>
      </w:pPr>
    </w:p>
    <w:bookmarkEnd w:id="0"/>
    <w:p w:rsidR="00132700" w:rsidRDefault="00132700" w:rsidP="00A77EB7">
      <w:pPr>
        <w:pStyle w:val="Default"/>
      </w:pPr>
    </w:p>
    <w:p w:rsidR="00F10FAC" w:rsidRDefault="00F10FAC" w:rsidP="00A77EB7">
      <w:pPr>
        <w:pStyle w:val="Default"/>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132700" w:rsidRPr="00F015AC" w:rsidRDefault="00AB211B" w:rsidP="00A77EB7">
      <w:pPr>
        <w:pStyle w:val="Default"/>
        <w:jc w:val="center"/>
        <w:rPr>
          <w:color w:val="548DD4" w:themeColor="text2" w:themeTint="99"/>
          <w:sz w:val="32"/>
          <w:szCs w:val="23"/>
        </w:rPr>
      </w:pPr>
      <w:r>
        <w:rPr>
          <w:b/>
          <w:bCs/>
          <w:color w:val="548DD4" w:themeColor="text2" w:themeTint="99"/>
          <w:sz w:val="32"/>
          <w:szCs w:val="23"/>
        </w:rPr>
        <w:lastRenderedPageBreak/>
        <w:t>PP603-</w:t>
      </w:r>
      <w:r w:rsidR="00132700" w:rsidRPr="00F015AC">
        <w:rPr>
          <w:b/>
          <w:bCs/>
          <w:color w:val="548DD4" w:themeColor="text2" w:themeTint="99"/>
          <w:sz w:val="32"/>
          <w:szCs w:val="23"/>
        </w:rPr>
        <w:t>National Policies of Pakistan</w:t>
      </w:r>
    </w:p>
    <w:p w:rsidR="00132700" w:rsidRPr="00AE78E4" w:rsidRDefault="00132700" w:rsidP="00A77EB7">
      <w:pPr>
        <w:pStyle w:val="Default"/>
        <w:jc w:val="center"/>
        <w:rPr>
          <w:sz w:val="28"/>
          <w:szCs w:val="23"/>
        </w:rPr>
      </w:pPr>
      <w:r w:rsidRPr="00AE78E4">
        <w:rPr>
          <w:b/>
          <w:bCs/>
          <w:sz w:val="28"/>
          <w:szCs w:val="23"/>
        </w:rPr>
        <w:t>MS Public Policy</w:t>
      </w:r>
    </w:p>
    <w:p w:rsidR="00132700" w:rsidRDefault="00B20BB4" w:rsidP="00A77EB7">
      <w:pPr>
        <w:pStyle w:val="Default"/>
        <w:jc w:val="center"/>
        <w:rPr>
          <w:b/>
          <w:bCs/>
          <w:sz w:val="28"/>
          <w:szCs w:val="23"/>
        </w:rPr>
      </w:pPr>
      <w:r>
        <w:rPr>
          <w:b/>
          <w:bCs/>
          <w:sz w:val="28"/>
          <w:szCs w:val="23"/>
        </w:rPr>
        <w:t>FALL 2017</w:t>
      </w:r>
    </w:p>
    <w:p w:rsidR="00132700" w:rsidRPr="00AE78E4" w:rsidRDefault="00702FCA" w:rsidP="00A77EB7">
      <w:pPr>
        <w:pStyle w:val="Default"/>
        <w:jc w:val="center"/>
        <w:rPr>
          <w:sz w:val="28"/>
          <w:szCs w:val="23"/>
        </w:rPr>
      </w:pPr>
      <w:r>
        <w:rPr>
          <w:b/>
          <w:bCs/>
          <w:sz w:val="28"/>
          <w:szCs w:val="23"/>
        </w:rPr>
        <w:t>Class Timings—</w:t>
      </w:r>
      <w:r w:rsidR="00493E70">
        <w:rPr>
          <w:b/>
          <w:bCs/>
          <w:sz w:val="28"/>
          <w:szCs w:val="23"/>
        </w:rPr>
        <w:t>Monday</w:t>
      </w:r>
      <w:r>
        <w:rPr>
          <w:b/>
          <w:bCs/>
          <w:sz w:val="28"/>
          <w:szCs w:val="23"/>
        </w:rPr>
        <w:t>—</w:t>
      </w:r>
      <w:r w:rsidR="00B20BB4">
        <w:rPr>
          <w:b/>
          <w:bCs/>
          <w:sz w:val="28"/>
          <w:szCs w:val="23"/>
        </w:rPr>
        <w:t>18:3</w:t>
      </w:r>
      <w:r w:rsidR="00132700" w:rsidRPr="00AE78E4">
        <w:rPr>
          <w:b/>
          <w:bCs/>
          <w:sz w:val="28"/>
          <w:szCs w:val="23"/>
        </w:rPr>
        <w:t>0-</w:t>
      </w:r>
      <w:r w:rsidR="00B20BB4">
        <w:rPr>
          <w:b/>
          <w:bCs/>
          <w:sz w:val="28"/>
          <w:szCs w:val="23"/>
        </w:rPr>
        <w:t>21:3</w:t>
      </w:r>
      <w:r w:rsidR="000474DA">
        <w:rPr>
          <w:b/>
          <w:bCs/>
          <w:sz w:val="28"/>
          <w:szCs w:val="23"/>
        </w:rPr>
        <w:t>0</w:t>
      </w:r>
    </w:p>
    <w:p w:rsidR="00132700" w:rsidRPr="00AE78E4" w:rsidRDefault="00132700" w:rsidP="00A77EB7">
      <w:pPr>
        <w:pStyle w:val="Default"/>
        <w:jc w:val="center"/>
        <w:rPr>
          <w:sz w:val="28"/>
          <w:szCs w:val="23"/>
        </w:rPr>
      </w:pPr>
      <w:r w:rsidRPr="00AE78E4">
        <w:rPr>
          <w:sz w:val="28"/>
          <w:szCs w:val="23"/>
        </w:rPr>
        <w:t xml:space="preserve"> </w:t>
      </w:r>
    </w:p>
    <w:p w:rsidR="00132700" w:rsidRDefault="00132700" w:rsidP="00A77EB7">
      <w:pPr>
        <w:pStyle w:val="Default"/>
        <w:jc w:val="center"/>
        <w:rPr>
          <w:sz w:val="23"/>
          <w:szCs w:val="23"/>
        </w:rPr>
      </w:pPr>
    </w:p>
    <w:p w:rsidR="00132700" w:rsidRPr="00D656F0" w:rsidRDefault="00132700" w:rsidP="00A77EB7">
      <w:pPr>
        <w:spacing w:after="0" w:line="240" w:lineRule="auto"/>
        <w:rPr>
          <w:rFonts w:ascii="Times New Roman" w:hAnsi="Times New Roman" w:cs="Times New Roman"/>
          <w:b/>
          <w:sz w:val="24"/>
          <w:szCs w:val="24"/>
          <w:u w:val="single"/>
        </w:rPr>
      </w:pPr>
      <w:r w:rsidRPr="0074422A">
        <w:rPr>
          <w:rFonts w:ascii="Times New Roman" w:hAnsi="Times New Roman" w:cs="Times New Roman"/>
          <w:b/>
          <w:sz w:val="24"/>
          <w:szCs w:val="24"/>
        </w:rPr>
        <w:t>Resource Persons</w:t>
      </w:r>
      <w:r>
        <w:rPr>
          <w:rFonts w:ascii="Times New Roman" w:hAnsi="Times New Roman" w:cs="Times New Roman"/>
          <w:sz w:val="24"/>
          <w:szCs w:val="24"/>
        </w:rPr>
        <w:t xml:space="preserve">: </w:t>
      </w:r>
      <w:r>
        <w:rPr>
          <w:rFonts w:ascii="Times New Roman" w:hAnsi="Times New Roman" w:cs="Times New Roman"/>
          <w:sz w:val="24"/>
          <w:szCs w:val="24"/>
        </w:rPr>
        <w:tab/>
      </w:r>
      <w:r w:rsidRPr="00D656F0">
        <w:rPr>
          <w:rFonts w:ascii="Times New Roman" w:hAnsi="Times New Roman" w:cs="Times New Roman"/>
          <w:b/>
          <w:sz w:val="24"/>
          <w:szCs w:val="24"/>
          <w:u w:val="single"/>
        </w:rPr>
        <w:t>Rahat ul Ain</w:t>
      </w:r>
    </w:p>
    <w:p w:rsidR="00132700" w:rsidRDefault="00132700" w:rsidP="00A77EB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Pr="00016CF0">
        <w:rPr>
          <w:rFonts w:ascii="Times New Roman" w:hAnsi="Times New Roman" w:cs="Times New Roman"/>
          <w:sz w:val="24"/>
          <w:szCs w:val="24"/>
        </w:rPr>
        <w:t>Professor</w:t>
      </w:r>
      <w:r>
        <w:rPr>
          <w:rFonts w:ascii="Times New Roman" w:hAnsi="Times New Roman" w:cs="Times New Roman"/>
          <w:sz w:val="24"/>
          <w:szCs w:val="24"/>
        </w:rPr>
        <w:t xml:space="preserve"> of Practice—Pu</w:t>
      </w:r>
      <w:r w:rsidRPr="00016CF0">
        <w:rPr>
          <w:rFonts w:ascii="Times New Roman" w:hAnsi="Times New Roman" w:cs="Times New Roman"/>
          <w:sz w:val="24"/>
          <w:szCs w:val="24"/>
        </w:rPr>
        <w:t>blic</w:t>
      </w:r>
      <w:r>
        <w:rPr>
          <w:rFonts w:ascii="Times New Roman" w:hAnsi="Times New Roman" w:cs="Times New Roman"/>
          <w:sz w:val="24"/>
          <w:szCs w:val="24"/>
        </w:rPr>
        <w:t xml:space="preserve"> </w:t>
      </w:r>
      <w:r w:rsidRPr="00016CF0">
        <w:rPr>
          <w:rFonts w:ascii="Times New Roman" w:hAnsi="Times New Roman" w:cs="Times New Roman"/>
          <w:sz w:val="24"/>
          <w:szCs w:val="24"/>
        </w:rPr>
        <w:t>Policy</w:t>
      </w:r>
      <w:r>
        <w:rPr>
          <w:rFonts w:ascii="Times New Roman" w:hAnsi="Times New Roman" w:cs="Times New Roman"/>
          <w:sz w:val="24"/>
          <w:szCs w:val="24"/>
        </w:rPr>
        <w:t xml:space="preserve"> and</w:t>
      </w:r>
      <w:r w:rsidRPr="00016CF0">
        <w:rPr>
          <w:rFonts w:ascii="Times New Roman" w:hAnsi="Times New Roman" w:cs="Times New Roman"/>
          <w:sz w:val="24"/>
          <w:szCs w:val="24"/>
        </w:rPr>
        <w:t xml:space="preserve"> </w:t>
      </w:r>
      <w:r>
        <w:rPr>
          <w:rFonts w:ascii="Times New Roman" w:hAnsi="Times New Roman" w:cs="Times New Roman"/>
          <w:sz w:val="24"/>
          <w:szCs w:val="24"/>
        </w:rPr>
        <w:t xml:space="preserve">Government Studies </w:t>
      </w:r>
    </w:p>
    <w:p w:rsidR="00132700" w:rsidRPr="00016CF0" w:rsidRDefault="00132700" w:rsidP="00A77EB7">
      <w:pPr>
        <w:pStyle w:val="Default"/>
        <w:ind w:left="2250" w:hanging="2250"/>
        <w:rPr>
          <w:bCs/>
          <w:color w:val="auto"/>
        </w:rPr>
      </w:pPr>
      <w:r w:rsidRPr="0063218C">
        <w:rPr>
          <w:b/>
          <w:bCs/>
          <w:color w:val="auto"/>
        </w:rPr>
        <w:t>Focus areas:</w:t>
      </w:r>
      <w:r w:rsidRPr="00016CF0">
        <w:rPr>
          <w:bCs/>
          <w:color w:val="auto"/>
        </w:rPr>
        <w:t xml:space="preserve"> </w:t>
      </w:r>
      <w:r>
        <w:rPr>
          <w:bCs/>
          <w:color w:val="auto"/>
        </w:rPr>
        <w:tab/>
        <w:t xml:space="preserve">Public Policy Analysis, Governance and Society, Trade Diplomacy, Creative Writing </w:t>
      </w:r>
    </w:p>
    <w:p w:rsidR="00132700" w:rsidRDefault="00132700" w:rsidP="00A77EB7">
      <w:pPr>
        <w:spacing w:after="0" w:line="240" w:lineRule="auto"/>
      </w:pPr>
      <w:r w:rsidRPr="0063218C">
        <w:rPr>
          <w:rFonts w:ascii="Times New Roman" w:hAnsi="Times New Roman" w:cs="Times New Roman"/>
          <w:b/>
          <w:sz w:val="24"/>
          <w:szCs w:val="24"/>
        </w:rPr>
        <w:t>Contact:</w:t>
      </w:r>
      <w:r w:rsidRPr="00016C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1B6C25">
          <w:rPr>
            <w:rStyle w:val="Hyperlink"/>
            <w:rFonts w:ascii="Times New Roman" w:hAnsi="Times New Roman" w:cs="Times New Roman"/>
            <w:sz w:val="24"/>
            <w:szCs w:val="24"/>
          </w:rPr>
          <w:t>rahat.ain@umt.edu.pk</w:t>
        </w:r>
      </w:hyperlink>
    </w:p>
    <w:p w:rsidR="00132700" w:rsidRDefault="000F4050" w:rsidP="00A77EB7">
      <w:pPr>
        <w:pStyle w:val="Default"/>
        <w:rPr>
          <w:sz w:val="23"/>
          <w:szCs w:val="23"/>
        </w:rPr>
      </w:pPr>
      <w:r>
        <w:rPr>
          <w:sz w:val="23"/>
          <w:szCs w:val="23"/>
        </w:rPr>
        <w:t>Offi</w:t>
      </w:r>
      <w:r w:rsidR="0081188D">
        <w:rPr>
          <w:sz w:val="23"/>
          <w:szCs w:val="23"/>
        </w:rPr>
        <w:t>ce Consultation Hours: Mon: 16:0</w:t>
      </w:r>
      <w:r w:rsidR="00493E70">
        <w:rPr>
          <w:sz w:val="23"/>
          <w:szCs w:val="23"/>
        </w:rPr>
        <w:t>0 – 17:0</w:t>
      </w:r>
      <w:r>
        <w:rPr>
          <w:sz w:val="23"/>
          <w:szCs w:val="23"/>
        </w:rPr>
        <w:t>0 Hrs, Tue</w:t>
      </w:r>
      <w:r w:rsidR="00132700">
        <w:rPr>
          <w:sz w:val="23"/>
          <w:szCs w:val="23"/>
        </w:rPr>
        <w:t xml:space="preserve"> and Wed</w:t>
      </w:r>
      <w:r>
        <w:rPr>
          <w:sz w:val="23"/>
          <w:szCs w:val="23"/>
        </w:rPr>
        <w:t>:</w:t>
      </w:r>
      <w:r w:rsidR="00132700">
        <w:rPr>
          <w:sz w:val="23"/>
          <w:szCs w:val="23"/>
        </w:rPr>
        <w:t xml:space="preserve"> </w:t>
      </w:r>
      <w:r w:rsidR="000911C1">
        <w:rPr>
          <w:sz w:val="23"/>
          <w:szCs w:val="23"/>
        </w:rPr>
        <w:t>15:00 - 16:3</w:t>
      </w:r>
      <w:r>
        <w:rPr>
          <w:sz w:val="23"/>
          <w:szCs w:val="23"/>
        </w:rPr>
        <w:t>0</w:t>
      </w:r>
      <w:r w:rsidR="00132700">
        <w:rPr>
          <w:sz w:val="23"/>
          <w:szCs w:val="23"/>
        </w:rPr>
        <w:t xml:space="preserve"> </w:t>
      </w:r>
      <w:r>
        <w:rPr>
          <w:sz w:val="23"/>
          <w:szCs w:val="23"/>
        </w:rPr>
        <w:t xml:space="preserve">Hrs </w:t>
      </w:r>
      <w:r w:rsidR="00132700">
        <w:rPr>
          <w:sz w:val="23"/>
          <w:szCs w:val="23"/>
        </w:rPr>
        <w:t>(and by a</w:t>
      </w:r>
      <w:r w:rsidR="00C227ED">
        <w:rPr>
          <w:sz w:val="23"/>
          <w:szCs w:val="23"/>
        </w:rPr>
        <w:t>rrangement</w:t>
      </w:r>
      <w:r w:rsidR="00132700">
        <w:rPr>
          <w:sz w:val="23"/>
          <w:szCs w:val="23"/>
        </w:rPr>
        <w:t xml:space="preserve">), email anytime! </w:t>
      </w:r>
    </w:p>
    <w:p w:rsidR="00132700" w:rsidRDefault="00132700" w:rsidP="00A77EB7">
      <w:pPr>
        <w:spacing w:after="0" w:line="240" w:lineRule="auto"/>
        <w:rPr>
          <w:rFonts w:ascii="Times New Roman" w:hAnsi="Times New Roman" w:cs="Times New Roman"/>
          <w:sz w:val="24"/>
          <w:szCs w:val="24"/>
        </w:rPr>
      </w:pPr>
    </w:p>
    <w:p w:rsidR="006A137C" w:rsidRPr="00016CF0" w:rsidRDefault="006A137C" w:rsidP="000474DA">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 xml:space="preserve">Introduction to </w:t>
      </w:r>
      <w:r>
        <w:rPr>
          <w:rFonts w:ascii="Times New Roman" w:hAnsi="Times New Roman" w:cs="Times New Roman"/>
          <w:b/>
          <w:sz w:val="24"/>
          <w:szCs w:val="24"/>
        </w:rPr>
        <w:t>the Course M</w:t>
      </w:r>
      <w:r w:rsidRPr="00016CF0">
        <w:rPr>
          <w:rFonts w:ascii="Times New Roman" w:hAnsi="Times New Roman" w:cs="Times New Roman"/>
          <w:b/>
          <w:sz w:val="24"/>
          <w:szCs w:val="24"/>
        </w:rPr>
        <w:t>anual</w:t>
      </w:r>
    </w:p>
    <w:p w:rsidR="006A137C" w:rsidRPr="00016CF0" w:rsidRDefault="006A137C" w:rsidP="00A77EB7">
      <w:pPr>
        <w:spacing w:after="0" w:line="240" w:lineRule="auto"/>
        <w:jc w:val="both"/>
        <w:rPr>
          <w:rFonts w:ascii="Times New Roman" w:hAnsi="Times New Roman" w:cs="Times New Roman"/>
          <w:sz w:val="24"/>
          <w:szCs w:val="24"/>
        </w:rPr>
      </w:pPr>
      <w:r w:rsidRPr="00016CF0">
        <w:rPr>
          <w:rFonts w:ascii="Times New Roman" w:hAnsi="Times New Roman" w:cs="Times New Roman"/>
          <w:sz w:val="24"/>
          <w:szCs w:val="24"/>
        </w:rPr>
        <w:t xml:space="preserve">This course manual has been divided into two parts. Part I </w:t>
      </w:r>
      <w:r>
        <w:rPr>
          <w:rFonts w:ascii="Times New Roman" w:hAnsi="Times New Roman" w:cs="Times New Roman"/>
          <w:sz w:val="24"/>
          <w:szCs w:val="24"/>
        </w:rPr>
        <w:t xml:space="preserve">deals with the </w:t>
      </w:r>
      <w:r w:rsidRPr="00016CF0">
        <w:rPr>
          <w:rFonts w:ascii="Times New Roman" w:hAnsi="Times New Roman" w:cs="Times New Roman"/>
          <w:sz w:val="24"/>
          <w:szCs w:val="24"/>
        </w:rPr>
        <w:t>structural aspects of the course; Part II focuses on detail</w:t>
      </w:r>
      <w:r>
        <w:rPr>
          <w:rFonts w:ascii="Times New Roman" w:hAnsi="Times New Roman" w:cs="Times New Roman"/>
          <w:sz w:val="24"/>
          <w:szCs w:val="24"/>
        </w:rPr>
        <w:t xml:space="preserve">s of </w:t>
      </w:r>
      <w:r w:rsidRPr="00016CF0">
        <w:rPr>
          <w:rFonts w:ascii="Times New Roman" w:hAnsi="Times New Roman" w:cs="Times New Roman"/>
          <w:sz w:val="24"/>
          <w:szCs w:val="24"/>
        </w:rPr>
        <w:t xml:space="preserve">the course contents, learning strategies and </w:t>
      </w:r>
      <w:r w:rsidR="001603AA" w:rsidRPr="00016CF0">
        <w:rPr>
          <w:rFonts w:ascii="Times New Roman" w:hAnsi="Times New Roman" w:cs="Times New Roman"/>
          <w:sz w:val="24"/>
          <w:szCs w:val="24"/>
        </w:rPr>
        <w:t>related</w:t>
      </w:r>
      <w:r w:rsidRPr="00016CF0">
        <w:rPr>
          <w:rFonts w:ascii="Times New Roman" w:hAnsi="Times New Roman" w:cs="Times New Roman"/>
          <w:sz w:val="24"/>
          <w:szCs w:val="24"/>
        </w:rPr>
        <w:t xml:space="preserve"> sources.  </w:t>
      </w:r>
    </w:p>
    <w:p w:rsidR="001603AA" w:rsidRDefault="001603AA" w:rsidP="00A77EB7">
      <w:pPr>
        <w:spacing w:after="0" w:line="240" w:lineRule="auto"/>
        <w:jc w:val="center"/>
        <w:rPr>
          <w:rFonts w:ascii="Times New Roman" w:hAnsi="Times New Roman" w:cs="Times New Roman"/>
          <w:b/>
          <w:sz w:val="24"/>
          <w:szCs w:val="24"/>
        </w:rPr>
      </w:pPr>
    </w:p>
    <w:p w:rsidR="00132700" w:rsidRDefault="00132700" w:rsidP="00A77EB7">
      <w:pPr>
        <w:spacing w:after="0" w:line="240" w:lineRule="auto"/>
        <w:jc w:val="center"/>
        <w:rPr>
          <w:rFonts w:ascii="Times New Roman" w:hAnsi="Times New Roman" w:cs="Times New Roman"/>
          <w:b/>
          <w:sz w:val="24"/>
          <w:szCs w:val="24"/>
        </w:rPr>
      </w:pPr>
    </w:p>
    <w:p w:rsidR="006A137C" w:rsidRPr="00643CA8" w:rsidRDefault="006A137C" w:rsidP="00A77EB7">
      <w:pPr>
        <w:spacing w:after="0" w:line="240" w:lineRule="auto"/>
        <w:jc w:val="center"/>
        <w:rPr>
          <w:rFonts w:ascii="Times New Roman" w:hAnsi="Times New Roman" w:cs="Times New Roman"/>
          <w:b/>
          <w:sz w:val="28"/>
          <w:szCs w:val="24"/>
          <w:u w:val="single"/>
        </w:rPr>
      </w:pPr>
      <w:r w:rsidRPr="00643CA8">
        <w:rPr>
          <w:rFonts w:ascii="Times New Roman" w:hAnsi="Times New Roman" w:cs="Times New Roman"/>
          <w:b/>
          <w:sz w:val="28"/>
          <w:szCs w:val="24"/>
          <w:u w:val="single"/>
        </w:rPr>
        <w:t>PART I - COURSE STRUCTURE</w:t>
      </w:r>
    </w:p>
    <w:p w:rsidR="00B76AC7" w:rsidRDefault="00B76AC7" w:rsidP="00A77EB7">
      <w:pPr>
        <w:pStyle w:val="Default"/>
        <w:rPr>
          <w:b/>
          <w:bCs/>
          <w:sz w:val="23"/>
          <w:szCs w:val="23"/>
        </w:rPr>
      </w:pPr>
    </w:p>
    <w:p w:rsidR="00B60523" w:rsidRDefault="00B60523" w:rsidP="00A77EB7">
      <w:pPr>
        <w:pStyle w:val="Default"/>
        <w:rPr>
          <w:sz w:val="23"/>
          <w:szCs w:val="23"/>
        </w:rPr>
      </w:pPr>
      <w:r>
        <w:rPr>
          <w:b/>
          <w:bCs/>
          <w:sz w:val="23"/>
          <w:szCs w:val="23"/>
        </w:rPr>
        <w:t xml:space="preserve">Course Requirements: </w:t>
      </w:r>
    </w:p>
    <w:p w:rsidR="003E7A86" w:rsidRDefault="00B60523" w:rsidP="00A77EB7">
      <w:pPr>
        <w:pStyle w:val="Default"/>
        <w:rPr>
          <w:sz w:val="23"/>
          <w:szCs w:val="23"/>
        </w:rPr>
      </w:pPr>
      <w:r>
        <w:rPr>
          <w:sz w:val="23"/>
          <w:szCs w:val="23"/>
        </w:rPr>
        <w:t xml:space="preserve">Your grade will be determined </w:t>
      </w:r>
      <w:r w:rsidR="003E7A86">
        <w:rPr>
          <w:sz w:val="23"/>
          <w:szCs w:val="23"/>
        </w:rPr>
        <w:t>as follows:</w:t>
      </w:r>
    </w:p>
    <w:p w:rsidR="00B20BB4" w:rsidRDefault="00B20BB4" w:rsidP="00B20BB4">
      <w:pPr>
        <w:pStyle w:val="Default"/>
        <w:ind w:left="720"/>
        <w:rPr>
          <w:b/>
          <w:bCs/>
          <w:color w:val="auto"/>
        </w:rPr>
      </w:pPr>
    </w:p>
    <w:p w:rsidR="003E7A86" w:rsidRPr="00B20BB4" w:rsidRDefault="003E7A86" w:rsidP="00B20BB4">
      <w:pPr>
        <w:pStyle w:val="Default"/>
        <w:ind w:left="720"/>
        <w:rPr>
          <w:color w:val="auto"/>
        </w:rPr>
      </w:pPr>
      <w:r w:rsidRPr="00B20BB4">
        <w:rPr>
          <w:b/>
          <w:bCs/>
          <w:color w:val="auto"/>
        </w:rPr>
        <w:t xml:space="preserve">Grading emphasis </w:t>
      </w:r>
      <w:r w:rsidR="00AD3083" w:rsidRPr="00B20BB4">
        <w:rPr>
          <w:color w:val="auto"/>
        </w:rPr>
        <w:t xml:space="preserve"> </w:t>
      </w:r>
      <w:r w:rsidR="00EA44A5" w:rsidRPr="00B20BB4">
        <w:rPr>
          <w:color w:val="auto"/>
        </w:rPr>
        <w:t xml:space="preserve"> </w:t>
      </w:r>
      <w:r w:rsidRPr="00B20BB4">
        <w:rPr>
          <w:color w:val="auto"/>
        </w:rPr>
        <w:t xml:space="preserve"> </w:t>
      </w:r>
    </w:p>
    <w:p w:rsidR="005A2F5E" w:rsidRPr="005A2F5E" w:rsidRDefault="005A2F5E" w:rsidP="005A2F5E">
      <w:pPr>
        <w:pStyle w:val="Default"/>
        <w:ind w:left="720"/>
        <w:rPr>
          <w:color w:val="auto"/>
        </w:rPr>
      </w:pPr>
    </w:p>
    <w:p w:rsidR="00EA44A5" w:rsidRPr="00016CF0" w:rsidRDefault="00EA44A5" w:rsidP="00EA44A5">
      <w:pPr>
        <w:pStyle w:val="Default"/>
        <w:ind w:left="1440"/>
        <w:rPr>
          <w:color w:val="auto"/>
        </w:rPr>
      </w:pPr>
    </w:p>
    <w:p w:rsidR="00D900FD" w:rsidRPr="00B20BB4" w:rsidRDefault="00EA44A5" w:rsidP="00B20BB4">
      <w:pPr>
        <w:pStyle w:val="Default"/>
        <w:numPr>
          <w:ilvl w:val="0"/>
          <w:numId w:val="7"/>
        </w:numPr>
        <w:rPr>
          <w:color w:val="auto"/>
        </w:rPr>
      </w:pPr>
      <w:r>
        <w:rPr>
          <w:color w:val="auto"/>
        </w:rPr>
        <w:t xml:space="preserve">Class </w:t>
      </w:r>
      <w:r w:rsidR="00D900FD">
        <w:rPr>
          <w:color w:val="auto"/>
        </w:rPr>
        <w:t>Participation,</w:t>
      </w:r>
      <w:r w:rsidR="00B20BB4">
        <w:rPr>
          <w:color w:val="auto"/>
        </w:rPr>
        <w:t xml:space="preserve"> REs, Presentations – 55</w:t>
      </w:r>
      <w:r>
        <w:rPr>
          <w:color w:val="auto"/>
        </w:rPr>
        <w:t>%</w:t>
      </w:r>
    </w:p>
    <w:p w:rsidR="003E7A86" w:rsidRPr="00016CF0" w:rsidRDefault="003E7A86" w:rsidP="00873337">
      <w:pPr>
        <w:pStyle w:val="Default"/>
        <w:numPr>
          <w:ilvl w:val="0"/>
          <w:numId w:val="7"/>
        </w:numPr>
        <w:rPr>
          <w:color w:val="auto"/>
        </w:rPr>
      </w:pPr>
      <w:r>
        <w:rPr>
          <w:color w:val="auto"/>
        </w:rPr>
        <w:t>Mid-</w:t>
      </w:r>
      <w:r w:rsidR="0081188D">
        <w:rPr>
          <w:color w:val="auto"/>
        </w:rPr>
        <w:t>term</w:t>
      </w:r>
      <w:r w:rsidR="00EA44A5">
        <w:rPr>
          <w:color w:val="auto"/>
        </w:rPr>
        <w:t xml:space="preserve"> exams – 1</w:t>
      </w:r>
      <w:r w:rsidRPr="00016CF0">
        <w:rPr>
          <w:color w:val="auto"/>
        </w:rPr>
        <w:t>0 %</w:t>
      </w:r>
    </w:p>
    <w:p w:rsidR="003E7A86" w:rsidRPr="00016CF0" w:rsidRDefault="00EA44A5" w:rsidP="00873337">
      <w:pPr>
        <w:pStyle w:val="Default"/>
        <w:numPr>
          <w:ilvl w:val="0"/>
          <w:numId w:val="7"/>
        </w:numPr>
        <w:rPr>
          <w:color w:val="auto"/>
        </w:rPr>
      </w:pPr>
      <w:r>
        <w:rPr>
          <w:color w:val="auto"/>
        </w:rPr>
        <w:t>Final exams – 3</w:t>
      </w:r>
      <w:r w:rsidR="003E7A86" w:rsidRPr="00016CF0">
        <w:rPr>
          <w:color w:val="auto"/>
        </w:rPr>
        <w:t>5 %</w:t>
      </w:r>
    </w:p>
    <w:p w:rsidR="003E7A86" w:rsidRPr="00016CF0" w:rsidRDefault="003E7A86" w:rsidP="00D900FD">
      <w:pPr>
        <w:pStyle w:val="Default"/>
        <w:ind w:left="720"/>
        <w:rPr>
          <w:color w:val="auto"/>
        </w:rPr>
      </w:pPr>
    </w:p>
    <w:p w:rsidR="003E7A86" w:rsidRDefault="003E7A86" w:rsidP="00A77EB7">
      <w:pPr>
        <w:spacing w:after="0" w:line="240" w:lineRule="auto"/>
        <w:ind w:left="720" w:firstLine="720"/>
        <w:rPr>
          <w:rFonts w:ascii="Times New Roman" w:hAnsi="Times New Roman" w:cs="Times New Roman"/>
          <w:sz w:val="24"/>
          <w:szCs w:val="24"/>
        </w:rPr>
      </w:pPr>
      <w:r w:rsidRPr="00016CF0">
        <w:rPr>
          <w:rFonts w:ascii="Times New Roman" w:hAnsi="Times New Roman" w:cs="Times New Roman"/>
          <w:sz w:val="24"/>
          <w:szCs w:val="24"/>
        </w:rPr>
        <w:t>Total 100%</w:t>
      </w:r>
    </w:p>
    <w:p w:rsidR="003E7A86" w:rsidRPr="00016CF0" w:rsidRDefault="003E7A86" w:rsidP="00A77EB7">
      <w:pPr>
        <w:spacing w:after="0" w:line="240" w:lineRule="auto"/>
        <w:ind w:left="720" w:firstLine="720"/>
        <w:rPr>
          <w:rFonts w:ascii="Times New Roman" w:hAnsi="Times New Roman" w:cs="Times New Roman"/>
          <w:sz w:val="24"/>
          <w:szCs w:val="24"/>
        </w:rPr>
      </w:pPr>
    </w:p>
    <w:p w:rsidR="003E7A86" w:rsidRPr="00016CF0" w:rsidRDefault="003E7A86" w:rsidP="00873337">
      <w:pPr>
        <w:pStyle w:val="ListParagraph"/>
        <w:numPr>
          <w:ilvl w:val="0"/>
          <w:numId w:val="3"/>
        </w:num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 xml:space="preserve">Grading criteria </w:t>
      </w:r>
    </w:p>
    <w:p w:rsidR="003E7A86" w:rsidRPr="00016CF0" w:rsidRDefault="003E7A86" w:rsidP="00493E70">
      <w:pPr>
        <w:pStyle w:val="ListParagraph"/>
        <w:spacing w:after="0" w:line="240" w:lineRule="auto"/>
        <w:ind w:left="1080"/>
        <w:rPr>
          <w:rFonts w:ascii="Times New Roman" w:hAnsi="Times New Roman" w:cs="Times New Roman"/>
          <w:sz w:val="24"/>
          <w:szCs w:val="24"/>
        </w:rPr>
      </w:pPr>
    </w:p>
    <w:p w:rsidR="00493E70" w:rsidRDefault="00493E70"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for Critical Thinking, Creativity;</w:t>
      </w:r>
    </w:p>
    <w:p w:rsidR="003E7A86" w:rsidRPr="00016CF0" w:rsidRDefault="005A2F5E"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challenge conventional wisdom</w:t>
      </w:r>
      <w:r w:rsidR="003E7A86">
        <w:rPr>
          <w:rFonts w:ascii="Times New Roman" w:hAnsi="Times New Roman" w:cs="Times New Roman"/>
          <w:sz w:val="24"/>
          <w:szCs w:val="24"/>
        </w:rPr>
        <w:t>;</w:t>
      </w:r>
      <w:r w:rsidR="003E7A86" w:rsidRPr="00016CF0">
        <w:rPr>
          <w:rFonts w:ascii="Times New Roman" w:hAnsi="Times New Roman" w:cs="Times New Roman"/>
          <w:sz w:val="24"/>
          <w:szCs w:val="24"/>
        </w:rPr>
        <w:t xml:space="preserve"> </w:t>
      </w:r>
    </w:p>
    <w:p w:rsidR="003E7A86" w:rsidRPr="00016CF0" w:rsidRDefault="003E7A86" w:rsidP="00873337">
      <w:pPr>
        <w:pStyle w:val="ListParagraph"/>
        <w:numPr>
          <w:ilvl w:val="0"/>
          <w:numId w:val="8"/>
        </w:num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Co</w:t>
      </w:r>
      <w:r w:rsidR="0065223B">
        <w:rPr>
          <w:rFonts w:ascii="Times New Roman" w:hAnsi="Times New Roman" w:cs="Times New Roman"/>
          <w:sz w:val="24"/>
          <w:szCs w:val="24"/>
        </w:rPr>
        <w:t>herent organization of content</w:t>
      </w:r>
      <w:r>
        <w:rPr>
          <w:rFonts w:ascii="Times New Roman" w:hAnsi="Times New Roman" w:cs="Times New Roman"/>
          <w:sz w:val="24"/>
          <w:szCs w:val="24"/>
        </w:rPr>
        <w:t>;</w:t>
      </w:r>
      <w:r w:rsidRPr="00016CF0">
        <w:rPr>
          <w:rFonts w:ascii="Times New Roman" w:hAnsi="Times New Roman" w:cs="Times New Roman"/>
          <w:sz w:val="24"/>
          <w:szCs w:val="24"/>
        </w:rPr>
        <w:t xml:space="preserve"> </w:t>
      </w:r>
    </w:p>
    <w:p w:rsidR="003E7A86" w:rsidRPr="00016CF0" w:rsidRDefault="003E7A86" w:rsidP="00873337">
      <w:pPr>
        <w:pStyle w:val="ListParagraph"/>
        <w:numPr>
          <w:ilvl w:val="0"/>
          <w:numId w:val="8"/>
        </w:num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 xml:space="preserve">Scholarship (citations and references </w:t>
      </w:r>
      <w:r>
        <w:rPr>
          <w:rFonts w:ascii="Times New Roman" w:hAnsi="Times New Roman" w:cs="Times New Roman"/>
          <w:sz w:val="24"/>
          <w:szCs w:val="24"/>
        </w:rPr>
        <w:t>where appropriate);</w:t>
      </w:r>
      <w:r w:rsidRPr="00016CF0">
        <w:rPr>
          <w:rFonts w:ascii="Times New Roman" w:hAnsi="Times New Roman" w:cs="Times New Roman"/>
          <w:sz w:val="24"/>
          <w:szCs w:val="24"/>
        </w:rPr>
        <w:t xml:space="preserve"> </w:t>
      </w:r>
    </w:p>
    <w:p w:rsidR="00493E70" w:rsidRDefault="0081188D"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Adherence to</w:t>
      </w:r>
      <w:r w:rsidR="00493E70">
        <w:rPr>
          <w:rFonts w:ascii="Times New Roman" w:hAnsi="Times New Roman" w:cs="Times New Roman"/>
          <w:sz w:val="24"/>
          <w:szCs w:val="24"/>
        </w:rPr>
        <w:t xml:space="preserve"> Research Methodology;</w:t>
      </w:r>
    </w:p>
    <w:p w:rsidR="00493E70" w:rsidRPr="00016CF0" w:rsidRDefault="00493E70" w:rsidP="00493E7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Academic Integrity.</w:t>
      </w:r>
      <w:r w:rsidRPr="00016CF0">
        <w:rPr>
          <w:rFonts w:ascii="Times New Roman" w:hAnsi="Times New Roman" w:cs="Times New Roman"/>
          <w:sz w:val="24"/>
          <w:szCs w:val="24"/>
        </w:rPr>
        <w:t xml:space="preserve"> </w:t>
      </w:r>
    </w:p>
    <w:p w:rsidR="003E7A86" w:rsidRDefault="003E7A86" w:rsidP="00493E70">
      <w:pPr>
        <w:pStyle w:val="ListParagraph"/>
        <w:spacing w:after="0" w:line="240" w:lineRule="auto"/>
        <w:ind w:left="1080"/>
        <w:rPr>
          <w:rFonts w:ascii="Times New Roman" w:hAnsi="Times New Roman" w:cs="Times New Roman"/>
          <w:sz w:val="24"/>
          <w:szCs w:val="24"/>
        </w:rPr>
      </w:pPr>
      <w:r w:rsidRPr="00016CF0">
        <w:rPr>
          <w:rFonts w:ascii="Times New Roman" w:hAnsi="Times New Roman" w:cs="Times New Roman"/>
          <w:sz w:val="24"/>
          <w:szCs w:val="24"/>
        </w:rPr>
        <w:t xml:space="preserve"> </w:t>
      </w:r>
    </w:p>
    <w:p w:rsidR="003E7A86" w:rsidRDefault="003E7A86" w:rsidP="00A77EB7">
      <w:pPr>
        <w:pStyle w:val="Default"/>
        <w:rPr>
          <w:sz w:val="23"/>
          <w:szCs w:val="23"/>
        </w:rPr>
      </w:pPr>
    </w:p>
    <w:p w:rsidR="00B60523" w:rsidRDefault="00B60523" w:rsidP="00A77EB7">
      <w:pPr>
        <w:pStyle w:val="Default"/>
        <w:rPr>
          <w:sz w:val="23"/>
          <w:szCs w:val="23"/>
        </w:rPr>
      </w:pPr>
      <w:r>
        <w:rPr>
          <w:sz w:val="23"/>
          <w:szCs w:val="23"/>
        </w:rPr>
        <w:t xml:space="preserve">All assignments and material must be turned in </w:t>
      </w:r>
      <w:r w:rsidR="002D7401">
        <w:rPr>
          <w:sz w:val="23"/>
          <w:szCs w:val="23"/>
        </w:rPr>
        <w:t>by</w:t>
      </w:r>
      <w:r>
        <w:rPr>
          <w:sz w:val="23"/>
          <w:szCs w:val="23"/>
        </w:rPr>
        <w:t xml:space="preserve"> the dates assigned. Please plan accordingly! </w:t>
      </w:r>
    </w:p>
    <w:p w:rsidR="003E7A86" w:rsidRDefault="003E7A86" w:rsidP="00A77EB7">
      <w:pPr>
        <w:pStyle w:val="Default"/>
        <w:rPr>
          <w:sz w:val="23"/>
          <w:szCs w:val="23"/>
        </w:rPr>
      </w:pPr>
    </w:p>
    <w:p w:rsidR="00B20BB4" w:rsidRDefault="00B20BB4" w:rsidP="00A77EB7">
      <w:pPr>
        <w:pStyle w:val="Default"/>
        <w:rPr>
          <w:sz w:val="23"/>
          <w:szCs w:val="23"/>
        </w:rPr>
      </w:pPr>
    </w:p>
    <w:p w:rsidR="00B60523" w:rsidRDefault="00B60523" w:rsidP="00A77EB7">
      <w:pPr>
        <w:pStyle w:val="Default"/>
        <w:rPr>
          <w:sz w:val="23"/>
          <w:szCs w:val="23"/>
        </w:rPr>
      </w:pPr>
      <w:r>
        <w:rPr>
          <w:sz w:val="23"/>
          <w:szCs w:val="23"/>
        </w:rPr>
        <w:lastRenderedPageBreak/>
        <w:t xml:space="preserve">1) </w:t>
      </w:r>
      <w:r w:rsidR="00EF3394" w:rsidRPr="00EF3394">
        <w:rPr>
          <w:b/>
          <w:sz w:val="23"/>
          <w:szCs w:val="23"/>
          <w:u w:val="single"/>
        </w:rPr>
        <w:t>Attendance</w:t>
      </w:r>
      <w:r w:rsidR="005A2F5E">
        <w:rPr>
          <w:b/>
          <w:sz w:val="23"/>
          <w:szCs w:val="23"/>
          <w:u w:val="single"/>
        </w:rPr>
        <w:t xml:space="preserve"> and Class Participation</w:t>
      </w:r>
      <w:r w:rsidRPr="00EF3394">
        <w:rPr>
          <w:b/>
          <w:sz w:val="23"/>
          <w:szCs w:val="23"/>
          <w:u w:val="single"/>
        </w:rPr>
        <w:t>:</w:t>
      </w:r>
      <w:r>
        <w:rPr>
          <w:sz w:val="23"/>
          <w:szCs w:val="23"/>
        </w:rPr>
        <w:t xml:space="preserve"> </w:t>
      </w:r>
    </w:p>
    <w:p w:rsidR="00B60523" w:rsidRDefault="00B60523" w:rsidP="00A77EB7">
      <w:pPr>
        <w:pStyle w:val="Default"/>
        <w:rPr>
          <w:sz w:val="23"/>
          <w:szCs w:val="23"/>
        </w:rPr>
      </w:pPr>
      <w:r>
        <w:rPr>
          <w:sz w:val="23"/>
          <w:szCs w:val="23"/>
        </w:rPr>
        <w:t xml:space="preserve">a) If you do not attend, you cannot participate. </w:t>
      </w:r>
      <w:r w:rsidR="00493E70">
        <w:rPr>
          <w:sz w:val="23"/>
          <w:szCs w:val="23"/>
        </w:rPr>
        <w:t>Plan p</w:t>
      </w:r>
      <w:r>
        <w:rPr>
          <w:sz w:val="23"/>
          <w:szCs w:val="23"/>
        </w:rPr>
        <w:t>ersonal vaca</w:t>
      </w:r>
      <w:r w:rsidR="003963CD">
        <w:rPr>
          <w:sz w:val="23"/>
          <w:szCs w:val="23"/>
        </w:rPr>
        <w:t>t</w:t>
      </w:r>
      <w:r>
        <w:rPr>
          <w:sz w:val="23"/>
          <w:szCs w:val="23"/>
        </w:rPr>
        <w:t>ion</w:t>
      </w:r>
      <w:r w:rsidR="00493E70">
        <w:rPr>
          <w:sz w:val="23"/>
          <w:szCs w:val="23"/>
        </w:rPr>
        <w:t>,</w:t>
      </w:r>
      <w:r>
        <w:rPr>
          <w:sz w:val="23"/>
          <w:szCs w:val="23"/>
        </w:rPr>
        <w:t xml:space="preserve"> </w:t>
      </w:r>
      <w:r w:rsidR="00493E70">
        <w:rPr>
          <w:sz w:val="23"/>
          <w:szCs w:val="23"/>
        </w:rPr>
        <w:t xml:space="preserve">social commitments, </w:t>
      </w:r>
      <w:r>
        <w:rPr>
          <w:sz w:val="23"/>
          <w:szCs w:val="23"/>
        </w:rPr>
        <w:t>and travel around the class schedule. (</w:t>
      </w:r>
      <w:r w:rsidR="00B20BB4">
        <w:rPr>
          <w:sz w:val="23"/>
          <w:szCs w:val="23"/>
        </w:rPr>
        <w:t>55</w:t>
      </w:r>
      <w:r w:rsidR="005A2F5E">
        <w:rPr>
          <w:sz w:val="23"/>
          <w:szCs w:val="23"/>
        </w:rPr>
        <w:t>%</w:t>
      </w:r>
      <w:r>
        <w:rPr>
          <w:sz w:val="23"/>
          <w:szCs w:val="23"/>
        </w:rPr>
        <w:t xml:space="preserve">) </w:t>
      </w:r>
    </w:p>
    <w:p w:rsidR="00B60523" w:rsidRDefault="00B60523" w:rsidP="00A77EB7">
      <w:pPr>
        <w:pStyle w:val="Default"/>
        <w:rPr>
          <w:sz w:val="23"/>
          <w:szCs w:val="23"/>
        </w:rPr>
      </w:pPr>
      <w:r>
        <w:rPr>
          <w:sz w:val="23"/>
          <w:szCs w:val="23"/>
        </w:rPr>
        <w:t xml:space="preserve">2) </w:t>
      </w:r>
      <w:r w:rsidRPr="00EF3394">
        <w:rPr>
          <w:b/>
          <w:sz w:val="23"/>
          <w:szCs w:val="23"/>
          <w:u w:val="single"/>
        </w:rPr>
        <w:t>Reading</w:t>
      </w:r>
      <w:r w:rsidR="00EF3394">
        <w:rPr>
          <w:b/>
          <w:sz w:val="23"/>
          <w:szCs w:val="23"/>
          <w:u w:val="single"/>
        </w:rPr>
        <w:t>s</w:t>
      </w:r>
      <w:r w:rsidR="0021729D">
        <w:rPr>
          <w:b/>
          <w:sz w:val="23"/>
          <w:szCs w:val="23"/>
          <w:u w:val="single"/>
        </w:rPr>
        <w:t xml:space="preserve"> and Reaction Essay</w:t>
      </w:r>
      <w:r w:rsidRPr="00EF3394">
        <w:rPr>
          <w:b/>
          <w:sz w:val="23"/>
          <w:szCs w:val="23"/>
          <w:u w:val="single"/>
        </w:rPr>
        <w:t>:</w:t>
      </w:r>
      <w:r>
        <w:rPr>
          <w:sz w:val="23"/>
          <w:szCs w:val="23"/>
        </w:rPr>
        <w:t xml:space="preserve"> </w:t>
      </w:r>
    </w:p>
    <w:p w:rsidR="00643CA8" w:rsidRDefault="00D900FD" w:rsidP="00643CA8">
      <w:pPr>
        <w:pStyle w:val="Default"/>
        <w:rPr>
          <w:sz w:val="23"/>
          <w:szCs w:val="23"/>
        </w:rPr>
      </w:pPr>
      <w:r>
        <w:rPr>
          <w:sz w:val="23"/>
          <w:szCs w:val="23"/>
        </w:rPr>
        <w:t>For</w:t>
      </w:r>
      <w:r w:rsidR="00B60523">
        <w:rPr>
          <w:sz w:val="23"/>
          <w:szCs w:val="23"/>
        </w:rPr>
        <w:t xml:space="preserve"> each topic, I will </w:t>
      </w:r>
      <w:r w:rsidR="003E7A86">
        <w:rPr>
          <w:sz w:val="23"/>
          <w:szCs w:val="23"/>
        </w:rPr>
        <w:t>email</w:t>
      </w:r>
      <w:r w:rsidR="00B60523">
        <w:rPr>
          <w:sz w:val="23"/>
          <w:szCs w:val="23"/>
        </w:rPr>
        <w:t xml:space="preserve"> </w:t>
      </w:r>
      <w:r w:rsidR="003963CD">
        <w:rPr>
          <w:sz w:val="23"/>
          <w:szCs w:val="23"/>
        </w:rPr>
        <w:t>or provide hard copies of t</w:t>
      </w:r>
      <w:r w:rsidR="00B60523">
        <w:rPr>
          <w:sz w:val="23"/>
          <w:szCs w:val="23"/>
        </w:rPr>
        <w:t xml:space="preserve">he topic’s readings; these </w:t>
      </w:r>
      <w:r w:rsidR="003963CD">
        <w:rPr>
          <w:sz w:val="23"/>
          <w:szCs w:val="23"/>
        </w:rPr>
        <w:t>readings</w:t>
      </w:r>
      <w:r w:rsidR="00B60523">
        <w:rPr>
          <w:sz w:val="23"/>
          <w:szCs w:val="23"/>
        </w:rPr>
        <w:t xml:space="preserve"> are designed to help you think about the </w:t>
      </w:r>
      <w:r w:rsidR="003963CD">
        <w:rPr>
          <w:sz w:val="23"/>
          <w:szCs w:val="23"/>
        </w:rPr>
        <w:t>topic</w:t>
      </w:r>
      <w:r w:rsidR="00B60523">
        <w:rPr>
          <w:sz w:val="23"/>
          <w:szCs w:val="23"/>
        </w:rPr>
        <w:t xml:space="preserve"> </w:t>
      </w:r>
      <w:r w:rsidR="003963CD">
        <w:rPr>
          <w:sz w:val="23"/>
          <w:szCs w:val="23"/>
        </w:rPr>
        <w:t>critically</w:t>
      </w:r>
      <w:r w:rsidR="00B60523">
        <w:rPr>
          <w:sz w:val="23"/>
          <w:szCs w:val="23"/>
        </w:rPr>
        <w:t xml:space="preserve">. Each student will prepare a </w:t>
      </w:r>
      <w:r w:rsidR="0021729D">
        <w:rPr>
          <w:sz w:val="23"/>
          <w:szCs w:val="23"/>
        </w:rPr>
        <w:t>one-</w:t>
      </w:r>
      <w:r w:rsidR="00B60523">
        <w:rPr>
          <w:sz w:val="23"/>
          <w:szCs w:val="23"/>
        </w:rPr>
        <w:t xml:space="preserve">page response (double-spaced) to these </w:t>
      </w:r>
      <w:r w:rsidR="003963CD">
        <w:rPr>
          <w:sz w:val="23"/>
          <w:szCs w:val="23"/>
        </w:rPr>
        <w:t xml:space="preserve">readings </w:t>
      </w:r>
      <w:r w:rsidR="00B60523">
        <w:rPr>
          <w:sz w:val="23"/>
          <w:szCs w:val="23"/>
        </w:rPr>
        <w:t xml:space="preserve">to be turned in </w:t>
      </w:r>
      <w:r w:rsidR="00F52F21">
        <w:rPr>
          <w:sz w:val="23"/>
          <w:szCs w:val="23"/>
        </w:rPr>
        <w:t xml:space="preserve">by </w:t>
      </w:r>
      <w:r w:rsidR="00B60523">
        <w:rPr>
          <w:sz w:val="23"/>
          <w:szCs w:val="23"/>
        </w:rPr>
        <w:t xml:space="preserve">9:00 am via email </w:t>
      </w:r>
      <w:r w:rsidR="00B20BB4">
        <w:rPr>
          <w:sz w:val="23"/>
          <w:szCs w:val="23"/>
        </w:rPr>
        <w:t>by</w:t>
      </w:r>
      <w:r w:rsidR="00B60523">
        <w:rPr>
          <w:sz w:val="23"/>
          <w:szCs w:val="23"/>
        </w:rPr>
        <w:t xml:space="preserve"> the </w:t>
      </w:r>
      <w:r w:rsidR="002D7401">
        <w:rPr>
          <w:sz w:val="23"/>
          <w:szCs w:val="23"/>
        </w:rPr>
        <w:t>following Friday</w:t>
      </w:r>
      <w:r w:rsidR="00B60523">
        <w:rPr>
          <w:sz w:val="23"/>
          <w:szCs w:val="23"/>
        </w:rPr>
        <w:t>. For most topics, this works out to an essay a week</w:t>
      </w:r>
      <w:r w:rsidR="003E7A86">
        <w:rPr>
          <w:sz w:val="23"/>
          <w:szCs w:val="23"/>
        </w:rPr>
        <w:t xml:space="preserve"> unless otherwise announced</w:t>
      </w:r>
      <w:r w:rsidR="0081188D">
        <w:rPr>
          <w:sz w:val="23"/>
          <w:szCs w:val="23"/>
        </w:rPr>
        <w:t xml:space="preserve">. </w:t>
      </w:r>
    </w:p>
    <w:p w:rsidR="00B60523" w:rsidRDefault="00643CA8" w:rsidP="00643CA8">
      <w:pPr>
        <w:pStyle w:val="Default"/>
        <w:rPr>
          <w:sz w:val="23"/>
          <w:szCs w:val="23"/>
        </w:rPr>
      </w:pPr>
      <w:r>
        <w:rPr>
          <w:sz w:val="23"/>
          <w:szCs w:val="23"/>
        </w:rPr>
        <w:t>3</w:t>
      </w:r>
      <w:r w:rsidR="00B60523">
        <w:rPr>
          <w:sz w:val="23"/>
          <w:szCs w:val="23"/>
        </w:rPr>
        <w:t xml:space="preserve">) </w:t>
      </w:r>
      <w:r w:rsidR="0081188D">
        <w:rPr>
          <w:b/>
          <w:sz w:val="23"/>
          <w:szCs w:val="23"/>
          <w:u w:val="single"/>
        </w:rPr>
        <w:t>Class</w:t>
      </w:r>
      <w:r w:rsidR="00B60523" w:rsidRPr="00EF3394">
        <w:rPr>
          <w:b/>
          <w:sz w:val="23"/>
          <w:szCs w:val="23"/>
          <w:u w:val="single"/>
        </w:rPr>
        <w:t xml:space="preserve"> Discussion</w:t>
      </w:r>
      <w:r w:rsidR="00B60523">
        <w:rPr>
          <w:sz w:val="23"/>
          <w:szCs w:val="23"/>
        </w:rPr>
        <w:t xml:space="preserve">: </w:t>
      </w:r>
    </w:p>
    <w:p w:rsidR="00B60523" w:rsidRDefault="00B60523" w:rsidP="00A77EB7">
      <w:pPr>
        <w:pStyle w:val="Default"/>
        <w:rPr>
          <w:sz w:val="23"/>
          <w:szCs w:val="23"/>
        </w:rPr>
      </w:pPr>
      <w:r>
        <w:rPr>
          <w:sz w:val="23"/>
          <w:szCs w:val="23"/>
        </w:rPr>
        <w:t xml:space="preserve">For each topic, there will be </w:t>
      </w:r>
      <w:r w:rsidR="003963CD">
        <w:rPr>
          <w:sz w:val="23"/>
          <w:szCs w:val="23"/>
        </w:rPr>
        <w:t xml:space="preserve">one or </w:t>
      </w:r>
      <w:r w:rsidR="00AB211B">
        <w:rPr>
          <w:sz w:val="23"/>
          <w:szCs w:val="23"/>
        </w:rPr>
        <w:t>two</w:t>
      </w:r>
      <w:r>
        <w:rPr>
          <w:sz w:val="23"/>
          <w:szCs w:val="23"/>
        </w:rPr>
        <w:t xml:space="preserve"> student </w:t>
      </w:r>
      <w:r w:rsidR="003E7A86">
        <w:rPr>
          <w:sz w:val="23"/>
          <w:szCs w:val="23"/>
        </w:rPr>
        <w:t xml:space="preserve">discussion </w:t>
      </w:r>
      <w:r>
        <w:rPr>
          <w:sz w:val="23"/>
          <w:szCs w:val="23"/>
        </w:rPr>
        <w:t xml:space="preserve">leaders. The </w:t>
      </w:r>
      <w:r w:rsidR="003E7A86">
        <w:rPr>
          <w:sz w:val="23"/>
          <w:szCs w:val="23"/>
        </w:rPr>
        <w:t xml:space="preserve">discussion </w:t>
      </w:r>
      <w:r>
        <w:rPr>
          <w:sz w:val="23"/>
          <w:szCs w:val="23"/>
        </w:rPr>
        <w:t xml:space="preserve">leaders will present the major points of the assigned readings, facilitate discussion of how the readings are interrelated (coming up with discussion questions), present controversial features of the readings, and critically evaluate the readings. Leading class discussion is NOT summarizing the readings. Each student will </w:t>
      </w:r>
      <w:r w:rsidR="003963CD">
        <w:rPr>
          <w:sz w:val="23"/>
          <w:szCs w:val="23"/>
        </w:rPr>
        <w:t xml:space="preserve">lead or </w:t>
      </w:r>
      <w:r>
        <w:rPr>
          <w:sz w:val="23"/>
          <w:szCs w:val="23"/>
        </w:rPr>
        <w:t xml:space="preserve">co-lead class discussion </w:t>
      </w:r>
      <w:r w:rsidR="003963CD">
        <w:rPr>
          <w:sz w:val="23"/>
          <w:szCs w:val="23"/>
        </w:rPr>
        <w:t>at least once</w:t>
      </w:r>
      <w:r w:rsidR="00F52F21">
        <w:rPr>
          <w:sz w:val="23"/>
          <w:szCs w:val="23"/>
        </w:rPr>
        <w:t>.</w:t>
      </w:r>
      <w:r w:rsidR="003E7A86">
        <w:rPr>
          <w:sz w:val="23"/>
          <w:szCs w:val="23"/>
        </w:rPr>
        <w:t xml:space="preserve"> </w:t>
      </w:r>
      <w:r>
        <w:rPr>
          <w:sz w:val="23"/>
          <w:szCs w:val="23"/>
        </w:rPr>
        <w:t xml:space="preserve"> </w:t>
      </w:r>
    </w:p>
    <w:p w:rsidR="00B60523" w:rsidRDefault="00B60523" w:rsidP="00A77EB7">
      <w:pPr>
        <w:pStyle w:val="Default"/>
        <w:rPr>
          <w:sz w:val="23"/>
          <w:szCs w:val="23"/>
        </w:rPr>
      </w:pPr>
      <w:r>
        <w:rPr>
          <w:sz w:val="23"/>
          <w:szCs w:val="23"/>
        </w:rPr>
        <w:t xml:space="preserve">4) </w:t>
      </w:r>
      <w:r w:rsidR="00B20BB4" w:rsidRPr="00B20BB4">
        <w:rPr>
          <w:b/>
          <w:sz w:val="23"/>
          <w:szCs w:val="23"/>
          <w:u w:val="single"/>
        </w:rPr>
        <w:t>Group Work</w:t>
      </w:r>
      <w:r w:rsidRPr="00B20BB4">
        <w:rPr>
          <w:b/>
          <w:sz w:val="23"/>
          <w:szCs w:val="23"/>
          <w:u w:val="single"/>
        </w:rPr>
        <w:t>:</w:t>
      </w:r>
      <w:r>
        <w:rPr>
          <w:sz w:val="23"/>
          <w:szCs w:val="23"/>
        </w:rPr>
        <w:t xml:space="preserve"> </w:t>
      </w:r>
    </w:p>
    <w:p w:rsidR="00B60523" w:rsidRDefault="004E64F1" w:rsidP="00A77EB7">
      <w:pPr>
        <w:pStyle w:val="Default"/>
        <w:rPr>
          <w:sz w:val="23"/>
          <w:szCs w:val="23"/>
        </w:rPr>
      </w:pPr>
      <w:r>
        <w:rPr>
          <w:sz w:val="23"/>
          <w:szCs w:val="23"/>
        </w:rPr>
        <w:t xml:space="preserve">There will be </w:t>
      </w:r>
      <w:r w:rsidR="00B20BB4">
        <w:rPr>
          <w:sz w:val="23"/>
          <w:szCs w:val="23"/>
        </w:rPr>
        <w:t>Student Groupings</w:t>
      </w:r>
      <w:r>
        <w:rPr>
          <w:sz w:val="23"/>
          <w:szCs w:val="23"/>
        </w:rPr>
        <w:t xml:space="preserve">. These will provide the students an opportunity to learn </w:t>
      </w:r>
      <w:r w:rsidRPr="0021729D">
        <w:rPr>
          <w:sz w:val="23"/>
          <w:szCs w:val="23"/>
        </w:rPr>
        <w:t xml:space="preserve">how </w:t>
      </w:r>
      <w:r w:rsidRPr="0021729D">
        <w:t>to solve National Policy issues in real life</w:t>
      </w:r>
      <w:r w:rsidR="00413B18">
        <w:t xml:space="preserve"> policy making committees</w:t>
      </w:r>
      <w:r w:rsidRPr="0021729D">
        <w:t xml:space="preserve">: These </w:t>
      </w:r>
      <w:r w:rsidR="00413B18">
        <w:t>groups</w:t>
      </w:r>
      <w:r w:rsidRPr="0021729D">
        <w:t xml:space="preserve"> will facilitate an analysis of real</w:t>
      </w:r>
      <w:r>
        <w:t xml:space="preserve"> </w:t>
      </w:r>
      <w:r w:rsidRPr="00C712B8">
        <w:t xml:space="preserve">policies and practices and the </w:t>
      </w:r>
      <w:r>
        <w:t>socio-economic framework</w:t>
      </w:r>
      <w:r w:rsidRPr="00C712B8">
        <w:t xml:space="preserve"> in which these variables exist in Pakistan. </w:t>
      </w:r>
      <w:r>
        <w:t xml:space="preserve">Students will learn </w:t>
      </w:r>
      <w:r w:rsidRPr="00C712B8">
        <w:t xml:space="preserve">the methodology and </w:t>
      </w:r>
      <w:r>
        <w:t xml:space="preserve">the </w:t>
      </w:r>
      <w:r w:rsidRPr="00C712B8">
        <w:t xml:space="preserve">process of </w:t>
      </w:r>
      <w:r>
        <w:t>finding solutions to various policy related issues of Pakistan.</w:t>
      </w:r>
      <w:r>
        <w:rPr>
          <w:sz w:val="23"/>
          <w:szCs w:val="23"/>
        </w:rPr>
        <w:t xml:space="preserve"> </w:t>
      </w:r>
    </w:p>
    <w:p w:rsidR="00B60523" w:rsidRPr="00EF3394" w:rsidRDefault="00B60523" w:rsidP="00A77EB7">
      <w:pPr>
        <w:pStyle w:val="Default"/>
        <w:rPr>
          <w:b/>
          <w:sz w:val="23"/>
          <w:szCs w:val="23"/>
          <w:u w:val="single"/>
        </w:rPr>
      </w:pPr>
      <w:r>
        <w:rPr>
          <w:sz w:val="23"/>
          <w:szCs w:val="23"/>
        </w:rPr>
        <w:t xml:space="preserve">5) </w:t>
      </w:r>
      <w:r w:rsidRPr="00EF3394">
        <w:rPr>
          <w:b/>
          <w:sz w:val="23"/>
          <w:szCs w:val="23"/>
          <w:u w:val="single"/>
        </w:rPr>
        <w:t>Presentation</w:t>
      </w:r>
      <w:r w:rsidR="004E64F1">
        <w:rPr>
          <w:b/>
          <w:sz w:val="23"/>
          <w:szCs w:val="23"/>
          <w:u w:val="single"/>
        </w:rPr>
        <w:t>s</w:t>
      </w:r>
      <w:r w:rsidRPr="00EF3394">
        <w:rPr>
          <w:b/>
          <w:sz w:val="23"/>
          <w:szCs w:val="23"/>
          <w:u w:val="single"/>
        </w:rPr>
        <w:t xml:space="preserve"> </w:t>
      </w:r>
    </w:p>
    <w:p w:rsidR="003E7A86" w:rsidRDefault="00413B18" w:rsidP="00A77EB7">
      <w:pPr>
        <w:pStyle w:val="Default"/>
        <w:rPr>
          <w:sz w:val="23"/>
          <w:szCs w:val="23"/>
        </w:rPr>
      </w:pPr>
      <w:r>
        <w:rPr>
          <w:sz w:val="23"/>
          <w:szCs w:val="23"/>
        </w:rPr>
        <w:t>E</w:t>
      </w:r>
      <w:r w:rsidR="00B60523">
        <w:rPr>
          <w:sz w:val="23"/>
          <w:szCs w:val="23"/>
        </w:rPr>
        <w:t xml:space="preserve">ach </w:t>
      </w:r>
      <w:r>
        <w:rPr>
          <w:sz w:val="23"/>
          <w:szCs w:val="23"/>
        </w:rPr>
        <w:t>group will make a 15</w:t>
      </w:r>
      <w:r w:rsidR="00B60523">
        <w:rPr>
          <w:sz w:val="23"/>
          <w:szCs w:val="23"/>
        </w:rPr>
        <w:t xml:space="preserve"> mi</w:t>
      </w:r>
      <w:r>
        <w:rPr>
          <w:sz w:val="23"/>
          <w:szCs w:val="23"/>
        </w:rPr>
        <w:t>nute in-class oral presentation</w:t>
      </w:r>
      <w:r w:rsidR="004E64F1">
        <w:rPr>
          <w:sz w:val="23"/>
          <w:szCs w:val="23"/>
        </w:rPr>
        <w:t xml:space="preserve">. </w:t>
      </w:r>
      <w:r w:rsidR="00B60523">
        <w:rPr>
          <w:sz w:val="23"/>
          <w:szCs w:val="23"/>
        </w:rPr>
        <w:t>Each student will also serve as a discussant of the pr</w:t>
      </w:r>
      <w:r>
        <w:rPr>
          <w:sz w:val="23"/>
          <w:szCs w:val="23"/>
        </w:rPr>
        <w:t>esentations</w:t>
      </w:r>
      <w:r w:rsidR="00B60523">
        <w:rPr>
          <w:sz w:val="23"/>
          <w:szCs w:val="23"/>
        </w:rPr>
        <w:t xml:space="preserve">. </w:t>
      </w:r>
    </w:p>
    <w:p w:rsidR="004E64F1" w:rsidRPr="00D354DE" w:rsidRDefault="004E64F1" w:rsidP="00A77EB7">
      <w:pPr>
        <w:pStyle w:val="Default"/>
        <w:rPr>
          <w:b/>
          <w:bCs/>
          <w:sz w:val="23"/>
          <w:szCs w:val="23"/>
        </w:rPr>
      </w:pPr>
    </w:p>
    <w:p w:rsidR="00B60523" w:rsidRDefault="004E64F1" w:rsidP="00A77EB7">
      <w:pPr>
        <w:pStyle w:val="Default"/>
        <w:rPr>
          <w:sz w:val="23"/>
          <w:szCs w:val="23"/>
        </w:rPr>
      </w:pPr>
      <w:r>
        <w:rPr>
          <w:b/>
          <w:bCs/>
          <w:sz w:val="23"/>
          <w:szCs w:val="23"/>
        </w:rPr>
        <w:t>Submission</w:t>
      </w:r>
      <w:r w:rsidR="00B60523">
        <w:rPr>
          <w:b/>
          <w:bCs/>
          <w:sz w:val="23"/>
          <w:szCs w:val="23"/>
        </w:rPr>
        <w:t xml:space="preserve"> Deadlines: </w:t>
      </w:r>
    </w:p>
    <w:p w:rsidR="004E64F1" w:rsidRDefault="00B60523" w:rsidP="004E64F1">
      <w:pPr>
        <w:pStyle w:val="Default"/>
        <w:rPr>
          <w:sz w:val="23"/>
          <w:szCs w:val="23"/>
        </w:rPr>
      </w:pPr>
      <w:r>
        <w:rPr>
          <w:sz w:val="23"/>
          <w:szCs w:val="23"/>
        </w:rPr>
        <w:t>Each student will submit</w:t>
      </w:r>
      <w:r w:rsidR="00F52F21">
        <w:rPr>
          <w:sz w:val="23"/>
          <w:szCs w:val="23"/>
        </w:rPr>
        <w:t>,</w:t>
      </w:r>
      <w:r>
        <w:rPr>
          <w:sz w:val="23"/>
          <w:szCs w:val="23"/>
        </w:rPr>
        <w:t xml:space="preserve"> </w:t>
      </w:r>
      <w:r w:rsidR="00F52F21">
        <w:rPr>
          <w:sz w:val="23"/>
          <w:szCs w:val="23"/>
        </w:rPr>
        <w:t xml:space="preserve">via email, </w:t>
      </w:r>
      <w:r>
        <w:rPr>
          <w:sz w:val="23"/>
          <w:szCs w:val="23"/>
        </w:rPr>
        <w:t>a</w:t>
      </w:r>
      <w:r w:rsidR="000C13BC">
        <w:rPr>
          <w:sz w:val="23"/>
          <w:szCs w:val="23"/>
        </w:rPr>
        <w:t xml:space="preserve"> </w:t>
      </w:r>
      <w:r w:rsidR="004E64F1">
        <w:rPr>
          <w:sz w:val="23"/>
          <w:szCs w:val="23"/>
        </w:rPr>
        <w:t xml:space="preserve">one-page Reaction Essay after each Class Discussion by </w:t>
      </w:r>
      <w:r w:rsidR="000E2343">
        <w:rPr>
          <w:sz w:val="23"/>
          <w:szCs w:val="23"/>
        </w:rPr>
        <w:t>9:00 am</w:t>
      </w:r>
      <w:r w:rsidR="004E64F1">
        <w:rPr>
          <w:sz w:val="23"/>
          <w:szCs w:val="23"/>
        </w:rPr>
        <w:t xml:space="preserve"> the following Friday</w:t>
      </w:r>
      <w:r w:rsidR="00413B18">
        <w:rPr>
          <w:sz w:val="23"/>
          <w:szCs w:val="23"/>
        </w:rPr>
        <w:t>.</w:t>
      </w:r>
    </w:p>
    <w:p w:rsidR="00B60523" w:rsidRDefault="00B60523" w:rsidP="004E64F1">
      <w:pPr>
        <w:pStyle w:val="Default"/>
        <w:ind w:left="1440"/>
        <w:rPr>
          <w:sz w:val="23"/>
          <w:szCs w:val="23"/>
        </w:rPr>
      </w:pPr>
      <w:r>
        <w:rPr>
          <w:sz w:val="23"/>
          <w:szCs w:val="23"/>
        </w:rPr>
        <w:t xml:space="preserve">  </w:t>
      </w:r>
    </w:p>
    <w:p w:rsidR="006A137C" w:rsidRDefault="001603AA" w:rsidP="00A77EB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Course D</w:t>
      </w:r>
      <w:r w:rsidR="006A137C" w:rsidRPr="00016CF0">
        <w:rPr>
          <w:rFonts w:ascii="Times New Roman" w:hAnsi="Times New Roman" w:cs="Times New Roman"/>
          <w:b/>
          <w:sz w:val="24"/>
          <w:szCs w:val="24"/>
        </w:rPr>
        <w:t>escription</w:t>
      </w:r>
      <w:r w:rsidR="006A137C" w:rsidRPr="00016CF0">
        <w:rPr>
          <w:rFonts w:ascii="Times New Roman" w:hAnsi="Times New Roman" w:cs="Times New Roman"/>
          <w:sz w:val="24"/>
          <w:szCs w:val="24"/>
        </w:rPr>
        <w:t xml:space="preserve">. The course </w:t>
      </w:r>
      <w:r>
        <w:rPr>
          <w:rFonts w:ascii="Times New Roman" w:hAnsi="Times New Roman" w:cs="Times New Roman"/>
          <w:sz w:val="24"/>
          <w:szCs w:val="24"/>
        </w:rPr>
        <w:t>is designed with the aim to assess</w:t>
      </w:r>
      <w:r w:rsidR="006A137C" w:rsidRPr="00016CF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A137C" w:rsidRPr="00016CF0">
        <w:rPr>
          <w:rFonts w:ascii="Times New Roman" w:hAnsi="Times New Roman" w:cs="Times New Roman"/>
          <w:sz w:val="24"/>
          <w:szCs w:val="24"/>
        </w:rPr>
        <w:t xml:space="preserve">intellectual </w:t>
      </w:r>
      <w:r>
        <w:rPr>
          <w:rFonts w:ascii="Times New Roman" w:hAnsi="Times New Roman" w:cs="Times New Roman"/>
          <w:sz w:val="24"/>
          <w:szCs w:val="24"/>
        </w:rPr>
        <w:t xml:space="preserve">capacities and learning abilities </w:t>
      </w:r>
      <w:r w:rsidR="006A137C" w:rsidRPr="00016CF0">
        <w:rPr>
          <w:rFonts w:ascii="Times New Roman" w:hAnsi="Times New Roman" w:cs="Times New Roman"/>
          <w:sz w:val="24"/>
          <w:szCs w:val="24"/>
        </w:rPr>
        <w:t>of the participants and measurably improve upon these</w:t>
      </w:r>
      <w:r w:rsidR="00C75F01">
        <w:rPr>
          <w:rFonts w:ascii="Times New Roman" w:hAnsi="Times New Roman" w:cs="Times New Roman"/>
          <w:sz w:val="24"/>
          <w:szCs w:val="24"/>
        </w:rPr>
        <w:t xml:space="preserve"> as a first step. Further to this, it </w:t>
      </w:r>
      <w:r w:rsidR="004B45F4">
        <w:rPr>
          <w:rFonts w:ascii="Times New Roman" w:hAnsi="Times New Roman" w:cs="Times New Roman"/>
          <w:sz w:val="24"/>
          <w:szCs w:val="24"/>
        </w:rPr>
        <w:t xml:space="preserve">is aimed at </w:t>
      </w:r>
      <w:r w:rsidR="006A137C" w:rsidRPr="00016CF0">
        <w:rPr>
          <w:rFonts w:ascii="Times New Roman" w:hAnsi="Times New Roman" w:cs="Times New Roman"/>
          <w:sz w:val="24"/>
          <w:szCs w:val="24"/>
        </w:rPr>
        <w:t>prepar</w:t>
      </w:r>
      <w:r w:rsidR="004B45F4">
        <w:rPr>
          <w:rFonts w:ascii="Times New Roman" w:hAnsi="Times New Roman" w:cs="Times New Roman"/>
          <w:sz w:val="24"/>
          <w:szCs w:val="24"/>
        </w:rPr>
        <w:t>ing</w:t>
      </w:r>
      <w:r w:rsidR="006A137C" w:rsidRPr="00016CF0">
        <w:rPr>
          <w:rFonts w:ascii="Times New Roman" w:hAnsi="Times New Roman" w:cs="Times New Roman"/>
          <w:sz w:val="24"/>
          <w:szCs w:val="24"/>
        </w:rPr>
        <w:t xml:space="preserve"> </w:t>
      </w:r>
      <w:r w:rsidR="005234F7">
        <w:rPr>
          <w:rFonts w:ascii="Times New Roman" w:hAnsi="Times New Roman" w:cs="Times New Roman"/>
          <w:sz w:val="24"/>
          <w:szCs w:val="24"/>
        </w:rPr>
        <w:t xml:space="preserve">you </w:t>
      </w:r>
      <w:r w:rsidR="006A137C" w:rsidRPr="00016CF0">
        <w:rPr>
          <w:rFonts w:ascii="Times New Roman" w:hAnsi="Times New Roman" w:cs="Times New Roman"/>
          <w:sz w:val="24"/>
          <w:szCs w:val="24"/>
        </w:rPr>
        <w:t xml:space="preserve">to confront </w:t>
      </w:r>
      <w:r>
        <w:rPr>
          <w:rFonts w:ascii="Times New Roman" w:hAnsi="Times New Roman" w:cs="Times New Roman"/>
          <w:sz w:val="24"/>
          <w:szCs w:val="24"/>
        </w:rPr>
        <w:t xml:space="preserve">and operate in the </w:t>
      </w:r>
      <w:r w:rsidR="006A137C" w:rsidRPr="00016CF0">
        <w:rPr>
          <w:rFonts w:ascii="Times New Roman" w:hAnsi="Times New Roman" w:cs="Times New Roman"/>
          <w:sz w:val="24"/>
          <w:szCs w:val="24"/>
        </w:rPr>
        <w:t xml:space="preserve">real world </w:t>
      </w:r>
      <w:r>
        <w:rPr>
          <w:rFonts w:ascii="Times New Roman" w:hAnsi="Times New Roman" w:cs="Times New Roman"/>
          <w:sz w:val="24"/>
          <w:szCs w:val="24"/>
        </w:rPr>
        <w:t xml:space="preserve">where National Policies are </w:t>
      </w:r>
      <w:r w:rsidR="00DD1947">
        <w:rPr>
          <w:rFonts w:ascii="Times New Roman" w:hAnsi="Times New Roman" w:cs="Times New Roman"/>
          <w:sz w:val="24"/>
          <w:szCs w:val="24"/>
        </w:rPr>
        <w:t>formulated, approved,</w:t>
      </w:r>
      <w:r>
        <w:rPr>
          <w:rFonts w:ascii="Times New Roman" w:hAnsi="Times New Roman" w:cs="Times New Roman"/>
          <w:sz w:val="24"/>
          <w:szCs w:val="24"/>
        </w:rPr>
        <w:t xml:space="preserve"> and implemented.</w:t>
      </w:r>
      <w:r w:rsidR="006A137C" w:rsidRPr="00016CF0">
        <w:rPr>
          <w:rFonts w:ascii="Times New Roman" w:hAnsi="Times New Roman" w:cs="Times New Roman"/>
          <w:sz w:val="24"/>
          <w:szCs w:val="24"/>
        </w:rPr>
        <w:t xml:space="preserve"> To this end, th</w:t>
      </w:r>
      <w:r w:rsidR="00132700">
        <w:rPr>
          <w:rFonts w:ascii="Times New Roman" w:hAnsi="Times New Roman" w:cs="Times New Roman"/>
          <w:sz w:val="24"/>
          <w:szCs w:val="24"/>
        </w:rPr>
        <w:t>e</w:t>
      </w:r>
      <w:r w:rsidR="006A137C" w:rsidRPr="00016CF0">
        <w:rPr>
          <w:rFonts w:ascii="Times New Roman" w:hAnsi="Times New Roman" w:cs="Times New Roman"/>
          <w:sz w:val="24"/>
          <w:szCs w:val="24"/>
        </w:rPr>
        <w:t xml:space="preserve"> course covers the entire spectrum of </w:t>
      </w:r>
      <w:r>
        <w:rPr>
          <w:rFonts w:ascii="Times New Roman" w:hAnsi="Times New Roman" w:cs="Times New Roman"/>
          <w:sz w:val="24"/>
          <w:szCs w:val="24"/>
        </w:rPr>
        <w:t>National Policies</w:t>
      </w:r>
      <w:r w:rsidR="006A137C" w:rsidRPr="00016CF0">
        <w:rPr>
          <w:rFonts w:ascii="Times New Roman" w:hAnsi="Times New Roman" w:cs="Times New Roman"/>
          <w:sz w:val="24"/>
          <w:szCs w:val="24"/>
        </w:rPr>
        <w:t xml:space="preserve"> and attendant m</w:t>
      </w:r>
      <w:r>
        <w:rPr>
          <w:rFonts w:ascii="Times New Roman" w:hAnsi="Times New Roman" w:cs="Times New Roman"/>
          <w:sz w:val="24"/>
          <w:szCs w:val="24"/>
        </w:rPr>
        <w:t>isconceptions</w:t>
      </w:r>
      <w:r w:rsidR="006A137C" w:rsidRPr="00016CF0">
        <w:rPr>
          <w:rFonts w:ascii="Times New Roman" w:hAnsi="Times New Roman" w:cs="Times New Roman"/>
          <w:sz w:val="24"/>
          <w:szCs w:val="24"/>
        </w:rPr>
        <w:t xml:space="preserve">, including the theoretical fundamentals and </w:t>
      </w:r>
      <w:r>
        <w:rPr>
          <w:rFonts w:ascii="Times New Roman" w:hAnsi="Times New Roman" w:cs="Times New Roman"/>
          <w:sz w:val="24"/>
          <w:szCs w:val="24"/>
        </w:rPr>
        <w:t>practical</w:t>
      </w:r>
      <w:r w:rsidR="006A137C" w:rsidRPr="00016CF0">
        <w:rPr>
          <w:rFonts w:ascii="Times New Roman" w:hAnsi="Times New Roman" w:cs="Times New Roman"/>
          <w:sz w:val="24"/>
          <w:szCs w:val="24"/>
        </w:rPr>
        <w:t xml:space="preserve"> dimensions </w:t>
      </w:r>
      <w:r>
        <w:rPr>
          <w:rFonts w:ascii="Times New Roman" w:hAnsi="Times New Roman" w:cs="Times New Roman"/>
          <w:sz w:val="24"/>
          <w:szCs w:val="24"/>
        </w:rPr>
        <w:t>in its Pakistani context</w:t>
      </w:r>
      <w:r w:rsidR="006A137C" w:rsidRPr="00016CF0">
        <w:rPr>
          <w:rFonts w:ascii="Times New Roman" w:hAnsi="Times New Roman" w:cs="Times New Roman"/>
          <w:sz w:val="24"/>
          <w:szCs w:val="24"/>
        </w:rPr>
        <w:t xml:space="preserve">. The course aims to facilitate understanding of major </w:t>
      </w:r>
      <w:r w:rsidR="00364119">
        <w:rPr>
          <w:rFonts w:ascii="Times New Roman" w:hAnsi="Times New Roman" w:cs="Times New Roman"/>
          <w:sz w:val="24"/>
          <w:szCs w:val="24"/>
        </w:rPr>
        <w:t xml:space="preserve">theories, </w:t>
      </w:r>
      <w:r w:rsidR="006A137C" w:rsidRPr="00016CF0">
        <w:rPr>
          <w:rFonts w:ascii="Times New Roman" w:hAnsi="Times New Roman" w:cs="Times New Roman"/>
          <w:sz w:val="24"/>
          <w:szCs w:val="24"/>
        </w:rPr>
        <w:t>concepts, definitions, trends</w:t>
      </w:r>
      <w:r w:rsidR="00230701">
        <w:rPr>
          <w:rFonts w:ascii="Times New Roman" w:hAnsi="Times New Roman" w:cs="Times New Roman"/>
          <w:sz w:val="24"/>
          <w:szCs w:val="24"/>
        </w:rPr>
        <w:t>,</w:t>
      </w:r>
      <w:r w:rsidR="006A137C" w:rsidRPr="00016CF0">
        <w:rPr>
          <w:rFonts w:ascii="Times New Roman" w:hAnsi="Times New Roman" w:cs="Times New Roman"/>
          <w:sz w:val="24"/>
          <w:szCs w:val="24"/>
        </w:rPr>
        <w:t xml:space="preserve"> and tools employed in </w:t>
      </w:r>
      <w:r w:rsidR="00DD1947">
        <w:rPr>
          <w:rFonts w:ascii="Times New Roman" w:hAnsi="Times New Roman" w:cs="Times New Roman"/>
          <w:sz w:val="24"/>
          <w:szCs w:val="24"/>
        </w:rPr>
        <w:t>National Policy f</w:t>
      </w:r>
      <w:r>
        <w:rPr>
          <w:rFonts w:ascii="Times New Roman" w:hAnsi="Times New Roman" w:cs="Times New Roman"/>
          <w:sz w:val="24"/>
          <w:szCs w:val="24"/>
        </w:rPr>
        <w:t>ormulation and its implementation.</w:t>
      </w:r>
      <w:r w:rsidR="0058248E">
        <w:rPr>
          <w:rFonts w:ascii="Times New Roman" w:hAnsi="Times New Roman" w:cs="Times New Roman"/>
          <w:sz w:val="24"/>
          <w:szCs w:val="24"/>
        </w:rPr>
        <w:t xml:space="preserve"> </w:t>
      </w:r>
      <w:r w:rsidR="006A137C" w:rsidRPr="00016CF0">
        <w:rPr>
          <w:rFonts w:ascii="Times New Roman" w:hAnsi="Times New Roman" w:cs="Times New Roman"/>
          <w:sz w:val="24"/>
          <w:szCs w:val="24"/>
        </w:rPr>
        <w:t xml:space="preserve"> </w:t>
      </w:r>
    </w:p>
    <w:p w:rsidR="00EF3394" w:rsidRPr="00016CF0" w:rsidRDefault="00EF3394" w:rsidP="00A77EB7">
      <w:pPr>
        <w:spacing w:after="0" w:line="240" w:lineRule="auto"/>
        <w:jc w:val="both"/>
        <w:rPr>
          <w:rFonts w:ascii="Times New Roman" w:hAnsi="Times New Roman" w:cs="Times New Roman"/>
          <w:sz w:val="24"/>
          <w:szCs w:val="24"/>
        </w:rPr>
      </w:pPr>
    </w:p>
    <w:p w:rsidR="006A137C" w:rsidRPr="00016CF0" w:rsidRDefault="001603AA" w:rsidP="00A77EB7">
      <w:pPr>
        <w:spacing w:after="0" w:line="240" w:lineRule="auto"/>
        <w:rPr>
          <w:rFonts w:ascii="Times New Roman" w:hAnsi="Times New Roman" w:cs="Times New Roman"/>
          <w:b/>
          <w:sz w:val="24"/>
          <w:szCs w:val="24"/>
        </w:rPr>
      </w:pPr>
      <w:r>
        <w:rPr>
          <w:rFonts w:ascii="Times New Roman" w:hAnsi="Times New Roman" w:cs="Times New Roman"/>
          <w:b/>
          <w:sz w:val="24"/>
          <w:szCs w:val="24"/>
        </w:rPr>
        <w:t>Learning Objectives</w:t>
      </w:r>
      <w:r w:rsidR="006A137C" w:rsidRPr="00016CF0">
        <w:rPr>
          <w:rFonts w:ascii="Times New Roman" w:hAnsi="Times New Roman" w:cs="Times New Roman"/>
          <w:b/>
          <w:sz w:val="24"/>
          <w:szCs w:val="24"/>
        </w:rPr>
        <w:t xml:space="preserve"> </w:t>
      </w:r>
    </w:p>
    <w:p w:rsidR="004B45F4" w:rsidRDefault="004B45F4"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enable students to learn on their own</w:t>
      </w:r>
      <w:r w:rsidR="0066450A">
        <w:rPr>
          <w:rFonts w:ascii="Times New Roman" w:hAnsi="Times New Roman" w:cs="Times New Roman"/>
          <w:sz w:val="24"/>
          <w:szCs w:val="24"/>
        </w:rPr>
        <w:t xml:space="preserve"> and be creative</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 xml:space="preserve">evelop critical </w:t>
      </w:r>
      <w:r w:rsidR="00702FCA">
        <w:rPr>
          <w:rFonts w:ascii="Times New Roman" w:hAnsi="Times New Roman" w:cs="Times New Roman"/>
          <w:sz w:val="24"/>
          <w:szCs w:val="24"/>
        </w:rPr>
        <w:t xml:space="preserve">thinking for </w:t>
      </w:r>
      <w:r w:rsidR="00CC7B81">
        <w:rPr>
          <w:rFonts w:ascii="Times New Roman" w:hAnsi="Times New Roman" w:cs="Times New Roman"/>
          <w:sz w:val="24"/>
          <w:szCs w:val="24"/>
        </w:rPr>
        <w:t>u</w:t>
      </w:r>
      <w:r w:rsidR="006A137C" w:rsidRPr="00016CF0">
        <w:rPr>
          <w:rFonts w:ascii="Times New Roman" w:hAnsi="Times New Roman" w:cs="Times New Roman"/>
          <w:sz w:val="24"/>
          <w:szCs w:val="24"/>
        </w:rPr>
        <w:t xml:space="preserve">nderstanding </w:t>
      </w:r>
      <w:r w:rsidR="00CC7B81">
        <w:rPr>
          <w:rFonts w:ascii="Times New Roman" w:hAnsi="Times New Roman" w:cs="Times New Roman"/>
          <w:sz w:val="24"/>
          <w:szCs w:val="24"/>
        </w:rPr>
        <w:t>the National Policies of Pakistan</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 xml:space="preserve">evelop National Policy Formulation </w:t>
      </w:r>
      <w:r w:rsidR="006A137C" w:rsidRPr="00016CF0">
        <w:rPr>
          <w:rFonts w:ascii="Times New Roman" w:hAnsi="Times New Roman" w:cs="Times New Roman"/>
          <w:sz w:val="24"/>
          <w:szCs w:val="24"/>
        </w:rPr>
        <w:t xml:space="preserve">as a core competency </w:t>
      </w:r>
      <w:r w:rsidR="00CC7B81">
        <w:rPr>
          <w:rFonts w:ascii="Times New Roman" w:hAnsi="Times New Roman" w:cs="Times New Roman"/>
          <w:sz w:val="24"/>
          <w:szCs w:val="24"/>
        </w:rPr>
        <w:t>in Pakistani context</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evelop t</w:t>
      </w:r>
      <w:r w:rsidR="006A137C" w:rsidRPr="00016CF0">
        <w:rPr>
          <w:rFonts w:ascii="Times New Roman" w:hAnsi="Times New Roman" w:cs="Times New Roman"/>
          <w:sz w:val="24"/>
          <w:szCs w:val="24"/>
        </w:rPr>
        <w:t>echnical knowhow</w:t>
      </w:r>
      <w:r w:rsidR="00CC7B81">
        <w:rPr>
          <w:rFonts w:ascii="Times New Roman" w:hAnsi="Times New Roman" w:cs="Times New Roman"/>
          <w:sz w:val="24"/>
          <w:szCs w:val="24"/>
        </w:rPr>
        <w:t xml:space="preserve">, methods, </w:t>
      </w:r>
      <w:r>
        <w:rPr>
          <w:rFonts w:ascii="Times New Roman" w:hAnsi="Times New Roman" w:cs="Times New Roman"/>
          <w:sz w:val="24"/>
          <w:szCs w:val="24"/>
        </w:rPr>
        <w:t xml:space="preserve">and </w:t>
      </w:r>
      <w:r w:rsidR="00CC7B81">
        <w:rPr>
          <w:rFonts w:ascii="Times New Roman" w:hAnsi="Times New Roman" w:cs="Times New Roman"/>
          <w:sz w:val="24"/>
          <w:szCs w:val="24"/>
        </w:rPr>
        <w:t>processes</w:t>
      </w:r>
      <w:r w:rsidR="006A137C" w:rsidRPr="00016CF0">
        <w:rPr>
          <w:rFonts w:ascii="Times New Roman" w:hAnsi="Times New Roman" w:cs="Times New Roman"/>
          <w:sz w:val="24"/>
          <w:szCs w:val="24"/>
        </w:rPr>
        <w:t xml:space="preserve"> </w:t>
      </w:r>
      <w:r w:rsidR="00CC7B81">
        <w:rPr>
          <w:rFonts w:ascii="Times New Roman" w:hAnsi="Times New Roman" w:cs="Times New Roman"/>
          <w:sz w:val="24"/>
          <w:szCs w:val="24"/>
        </w:rPr>
        <w:t>for</w:t>
      </w:r>
      <w:r w:rsidR="006A137C" w:rsidRPr="00016CF0">
        <w:rPr>
          <w:rFonts w:ascii="Times New Roman" w:hAnsi="Times New Roman" w:cs="Times New Roman"/>
          <w:sz w:val="24"/>
          <w:szCs w:val="24"/>
        </w:rPr>
        <w:t xml:space="preserve"> measurement, testing, validation and analysis </w:t>
      </w:r>
      <w:r w:rsidR="00CC7B81">
        <w:rPr>
          <w:rFonts w:ascii="Times New Roman" w:hAnsi="Times New Roman" w:cs="Times New Roman"/>
          <w:sz w:val="24"/>
          <w:szCs w:val="24"/>
        </w:rPr>
        <w:t>of National Policies</w:t>
      </w:r>
      <w:r w:rsidR="006A137C" w:rsidRPr="00016CF0">
        <w:rPr>
          <w:rFonts w:ascii="Times New Roman" w:hAnsi="Times New Roman" w:cs="Times New Roman"/>
          <w:sz w:val="24"/>
          <w:szCs w:val="24"/>
        </w:rPr>
        <w:t xml:space="preserve"> </w:t>
      </w:r>
    </w:p>
    <w:p w:rsidR="0021729D" w:rsidRDefault="0021729D" w:rsidP="00A77EB7">
      <w:pPr>
        <w:spacing w:after="0" w:line="240" w:lineRule="auto"/>
        <w:rPr>
          <w:rFonts w:ascii="Times New Roman" w:hAnsi="Times New Roman" w:cs="Times New Roman"/>
          <w:sz w:val="24"/>
          <w:szCs w:val="24"/>
        </w:rPr>
      </w:pPr>
    </w:p>
    <w:p w:rsidR="006A137C" w:rsidRPr="00016CF0" w:rsidRDefault="006A137C" w:rsidP="00A77EB7">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Course summary</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Credit hours</w:t>
      </w:r>
      <w:r w:rsidRPr="00016CF0">
        <w:rPr>
          <w:rFonts w:ascii="Times New Roman" w:hAnsi="Times New Roman" w:cs="Times New Roman"/>
          <w:sz w:val="24"/>
          <w:szCs w:val="24"/>
        </w:rPr>
        <w:t xml:space="preserve"> - 3</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Duration</w:t>
      </w:r>
      <w:r w:rsidR="00364119">
        <w:rPr>
          <w:rFonts w:ascii="Times New Roman" w:hAnsi="Times New Roman" w:cs="Times New Roman"/>
          <w:sz w:val="24"/>
          <w:szCs w:val="24"/>
        </w:rPr>
        <w:t xml:space="preserve"> – O</w:t>
      </w:r>
      <w:r w:rsidRPr="00016CF0">
        <w:rPr>
          <w:rFonts w:ascii="Times New Roman" w:hAnsi="Times New Roman" w:cs="Times New Roman"/>
          <w:sz w:val="24"/>
          <w:szCs w:val="24"/>
        </w:rPr>
        <w:t>ne semester (45 contact hours)</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lastRenderedPageBreak/>
        <w:t xml:space="preserve">Schedule </w:t>
      </w:r>
      <w:r w:rsidR="00364119">
        <w:rPr>
          <w:rFonts w:ascii="Times New Roman" w:hAnsi="Times New Roman" w:cs="Times New Roman"/>
          <w:sz w:val="24"/>
          <w:szCs w:val="24"/>
        </w:rPr>
        <w:t>- F</w:t>
      </w:r>
      <w:r w:rsidR="0021729D">
        <w:rPr>
          <w:rFonts w:ascii="Times New Roman" w:hAnsi="Times New Roman" w:cs="Times New Roman"/>
          <w:sz w:val="24"/>
          <w:szCs w:val="24"/>
        </w:rPr>
        <w:t>all S</w:t>
      </w:r>
      <w:r w:rsidRPr="00016CF0">
        <w:rPr>
          <w:rFonts w:ascii="Times New Roman" w:hAnsi="Times New Roman" w:cs="Times New Roman"/>
          <w:sz w:val="24"/>
          <w:szCs w:val="24"/>
        </w:rPr>
        <w:t>emester</w:t>
      </w:r>
      <w:r w:rsidR="004B45F4">
        <w:rPr>
          <w:rFonts w:ascii="Times New Roman" w:hAnsi="Times New Roman" w:cs="Times New Roman"/>
          <w:sz w:val="24"/>
          <w:szCs w:val="24"/>
        </w:rPr>
        <w:t xml:space="preserve"> starting </w:t>
      </w:r>
      <w:r w:rsidR="00413B18">
        <w:rPr>
          <w:rFonts w:ascii="Times New Roman" w:hAnsi="Times New Roman" w:cs="Times New Roman"/>
          <w:sz w:val="24"/>
          <w:szCs w:val="24"/>
        </w:rPr>
        <w:t>9 October 2017</w:t>
      </w:r>
      <w:r w:rsidRPr="00016CF0">
        <w:rPr>
          <w:rFonts w:ascii="Times New Roman" w:hAnsi="Times New Roman" w:cs="Times New Roman"/>
          <w:sz w:val="24"/>
          <w:szCs w:val="24"/>
        </w:rPr>
        <w:t xml:space="preserve">. </w:t>
      </w:r>
      <w:r w:rsidR="0021729D">
        <w:rPr>
          <w:rFonts w:ascii="Times New Roman" w:hAnsi="Times New Roman" w:cs="Times New Roman"/>
          <w:sz w:val="24"/>
          <w:szCs w:val="24"/>
        </w:rPr>
        <w:t>[</w:t>
      </w:r>
      <w:r w:rsidR="00413B18">
        <w:rPr>
          <w:rFonts w:ascii="Times New Roman" w:hAnsi="Times New Roman" w:cs="Times New Roman"/>
          <w:sz w:val="24"/>
          <w:szCs w:val="24"/>
        </w:rPr>
        <w:t>See Academic calendar on UMT web</w:t>
      </w:r>
      <w:r w:rsidR="0021729D">
        <w:rPr>
          <w:rFonts w:ascii="Times New Roman" w:hAnsi="Times New Roman" w:cs="Times New Roman"/>
          <w:sz w:val="24"/>
          <w:szCs w:val="24"/>
        </w:rPr>
        <w:t xml:space="preserve">site] </w:t>
      </w:r>
      <w:r w:rsidRPr="00016CF0">
        <w:rPr>
          <w:rFonts w:ascii="Times New Roman" w:hAnsi="Times New Roman" w:cs="Times New Roman"/>
          <w:sz w:val="24"/>
          <w:szCs w:val="24"/>
        </w:rPr>
        <w:t xml:space="preserve">  </w:t>
      </w:r>
    </w:p>
    <w:p w:rsidR="006B1A7D" w:rsidRDefault="006B1A7D" w:rsidP="00A77EB7">
      <w:pPr>
        <w:spacing w:after="0" w:line="240" w:lineRule="auto"/>
        <w:jc w:val="both"/>
        <w:rPr>
          <w:rFonts w:ascii="Times New Roman" w:hAnsi="Times New Roman" w:cs="Times New Roman"/>
          <w:b/>
          <w:sz w:val="24"/>
          <w:szCs w:val="24"/>
        </w:rPr>
      </w:pPr>
    </w:p>
    <w:p w:rsidR="006A137C" w:rsidRDefault="006A137C" w:rsidP="00A77EB7">
      <w:pPr>
        <w:spacing w:after="0" w:line="240" w:lineRule="auto"/>
        <w:jc w:val="both"/>
        <w:rPr>
          <w:rFonts w:ascii="Times New Roman" w:hAnsi="Times New Roman" w:cs="Times New Roman"/>
          <w:sz w:val="24"/>
          <w:szCs w:val="24"/>
        </w:rPr>
      </w:pPr>
      <w:r w:rsidRPr="00016CF0">
        <w:rPr>
          <w:rFonts w:ascii="Times New Roman" w:hAnsi="Times New Roman" w:cs="Times New Roman"/>
          <w:b/>
          <w:sz w:val="24"/>
          <w:szCs w:val="24"/>
        </w:rPr>
        <w:t>Course material and readings</w:t>
      </w:r>
      <w:r>
        <w:rPr>
          <w:rFonts w:ascii="Times New Roman" w:hAnsi="Times New Roman" w:cs="Times New Roman"/>
          <w:sz w:val="24"/>
          <w:szCs w:val="24"/>
        </w:rPr>
        <w:t>:</w:t>
      </w:r>
      <w:r w:rsidRPr="00016CF0">
        <w:rPr>
          <w:rFonts w:ascii="Times New Roman" w:hAnsi="Times New Roman" w:cs="Times New Roman"/>
          <w:sz w:val="24"/>
          <w:szCs w:val="24"/>
        </w:rPr>
        <w:t xml:space="preserve"> All of the course material referred to in this module is available </w:t>
      </w:r>
      <w:r w:rsidR="00AE74D7">
        <w:rPr>
          <w:rFonts w:ascii="Times New Roman" w:hAnsi="Times New Roman" w:cs="Times New Roman"/>
          <w:sz w:val="24"/>
          <w:szCs w:val="24"/>
        </w:rPr>
        <w:t xml:space="preserve">on the internet or </w:t>
      </w:r>
      <w:r w:rsidRPr="00016CF0">
        <w:rPr>
          <w:rFonts w:ascii="Times New Roman" w:hAnsi="Times New Roman" w:cs="Times New Roman"/>
          <w:sz w:val="24"/>
          <w:szCs w:val="24"/>
        </w:rPr>
        <w:t>in the UMT library</w:t>
      </w:r>
      <w:r w:rsidR="00B76AC7">
        <w:rPr>
          <w:rFonts w:ascii="Times New Roman" w:hAnsi="Times New Roman" w:cs="Times New Roman"/>
          <w:sz w:val="24"/>
          <w:szCs w:val="24"/>
        </w:rPr>
        <w:t xml:space="preserve"> or with the SGS</w:t>
      </w:r>
      <w:r w:rsidRPr="00016CF0">
        <w:rPr>
          <w:rFonts w:ascii="Times New Roman" w:hAnsi="Times New Roman" w:cs="Times New Roman"/>
          <w:sz w:val="24"/>
          <w:szCs w:val="24"/>
        </w:rPr>
        <w:t xml:space="preserve">. Online resources are also available in the Library through </w:t>
      </w:r>
      <w:r w:rsidR="00230701">
        <w:rPr>
          <w:rFonts w:ascii="Times New Roman" w:hAnsi="Times New Roman" w:cs="Times New Roman"/>
          <w:sz w:val="24"/>
          <w:szCs w:val="24"/>
        </w:rPr>
        <w:t xml:space="preserve">the </w:t>
      </w:r>
      <w:r w:rsidRPr="00016CF0">
        <w:rPr>
          <w:rFonts w:ascii="Times New Roman" w:hAnsi="Times New Roman" w:cs="Times New Roman"/>
          <w:sz w:val="24"/>
          <w:szCs w:val="24"/>
        </w:rPr>
        <w:t>learning resource cent</w:t>
      </w:r>
      <w:r w:rsidR="00EE0A92">
        <w:rPr>
          <w:rFonts w:ascii="Times New Roman" w:hAnsi="Times New Roman" w:cs="Times New Roman"/>
          <w:sz w:val="24"/>
          <w:szCs w:val="24"/>
        </w:rPr>
        <w:t>er</w:t>
      </w:r>
      <w:r w:rsidRPr="00016CF0">
        <w:rPr>
          <w:rFonts w:ascii="Times New Roman" w:hAnsi="Times New Roman" w:cs="Times New Roman"/>
          <w:sz w:val="24"/>
          <w:szCs w:val="24"/>
        </w:rPr>
        <w:t xml:space="preserve"> </w:t>
      </w:r>
      <w:r w:rsidR="000A438A">
        <w:rPr>
          <w:rFonts w:ascii="Times New Roman" w:hAnsi="Times New Roman" w:cs="Times New Roman"/>
          <w:sz w:val="24"/>
          <w:szCs w:val="24"/>
        </w:rPr>
        <w:t xml:space="preserve">where you can </w:t>
      </w:r>
      <w:r w:rsidRPr="00016CF0">
        <w:rPr>
          <w:rFonts w:ascii="Times New Roman" w:hAnsi="Times New Roman" w:cs="Times New Roman"/>
          <w:sz w:val="24"/>
          <w:szCs w:val="24"/>
        </w:rPr>
        <w:t xml:space="preserve">access academic journals of international repute. Besides, </w:t>
      </w:r>
      <w:r w:rsidR="000A438A">
        <w:rPr>
          <w:rFonts w:ascii="Times New Roman" w:hAnsi="Times New Roman" w:cs="Times New Roman"/>
          <w:sz w:val="24"/>
          <w:szCs w:val="24"/>
        </w:rPr>
        <w:t>you are</w:t>
      </w:r>
      <w:r w:rsidRPr="00016CF0">
        <w:rPr>
          <w:rFonts w:ascii="Times New Roman" w:hAnsi="Times New Roman" w:cs="Times New Roman"/>
          <w:sz w:val="24"/>
          <w:szCs w:val="24"/>
        </w:rPr>
        <w:t xml:space="preserve"> encouraged to seek out relevant literature available in </w:t>
      </w:r>
      <w:r w:rsidR="000A438A">
        <w:rPr>
          <w:rFonts w:ascii="Times New Roman" w:hAnsi="Times New Roman" w:cs="Times New Roman"/>
          <w:sz w:val="24"/>
          <w:szCs w:val="24"/>
        </w:rPr>
        <w:t xml:space="preserve">the NMC Library, the Punjab Public Library, the Quaid-i-Azam Library, </w:t>
      </w:r>
      <w:r w:rsidR="0021729D">
        <w:rPr>
          <w:rFonts w:ascii="Times New Roman" w:hAnsi="Times New Roman" w:cs="Times New Roman"/>
          <w:sz w:val="24"/>
          <w:szCs w:val="24"/>
        </w:rPr>
        <w:t xml:space="preserve">the Model Town Library, </w:t>
      </w:r>
      <w:r w:rsidR="000A438A">
        <w:rPr>
          <w:rFonts w:ascii="Times New Roman" w:hAnsi="Times New Roman" w:cs="Times New Roman"/>
          <w:sz w:val="24"/>
          <w:szCs w:val="24"/>
        </w:rPr>
        <w:t xml:space="preserve">and </w:t>
      </w:r>
      <w:r w:rsidRPr="00016CF0">
        <w:rPr>
          <w:rFonts w:ascii="Times New Roman" w:hAnsi="Times New Roman" w:cs="Times New Roman"/>
          <w:sz w:val="24"/>
          <w:szCs w:val="24"/>
        </w:rPr>
        <w:t xml:space="preserve">other local libraries and publishing houses. </w:t>
      </w:r>
    </w:p>
    <w:p w:rsidR="00AD3083" w:rsidRDefault="00AD3083" w:rsidP="00A77EB7">
      <w:pPr>
        <w:spacing w:after="0" w:line="240" w:lineRule="auto"/>
        <w:rPr>
          <w:rFonts w:ascii="Times New Roman" w:hAnsi="Times New Roman" w:cs="Times New Roman"/>
          <w:b/>
          <w:sz w:val="24"/>
          <w:szCs w:val="24"/>
        </w:rPr>
      </w:pPr>
    </w:p>
    <w:p w:rsidR="006A137C" w:rsidRPr="00016CF0" w:rsidRDefault="006A137C" w:rsidP="00A77EB7">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Instruction methods and tools</w:t>
      </w:r>
    </w:p>
    <w:p w:rsidR="00413B18" w:rsidRDefault="00413B18" w:rsidP="00413B18">
      <w:pPr>
        <w:pStyle w:val="ListParagraph"/>
        <w:spacing w:after="0" w:line="240" w:lineRule="auto"/>
        <w:rPr>
          <w:rFonts w:ascii="Times New Roman" w:hAnsi="Times New Roman" w:cs="Times New Roman"/>
          <w:szCs w:val="24"/>
        </w:rPr>
      </w:pPr>
    </w:p>
    <w:p w:rsidR="006A137C" w:rsidRPr="00413B18" w:rsidRDefault="00413B18" w:rsidP="00413B18">
      <w:pPr>
        <w:pStyle w:val="ListParagraph"/>
        <w:spacing w:after="0" w:line="240" w:lineRule="auto"/>
        <w:rPr>
          <w:rFonts w:ascii="Times New Roman" w:hAnsi="Times New Roman" w:cs="Times New Roman"/>
          <w:sz w:val="24"/>
          <w:szCs w:val="24"/>
        </w:rPr>
      </w:pPr>
      <w:r w:rsidRPr="00413B18">
        <w:rPr>
          <w:rFonts w:ascii="Times New Roman" w:hAnsi="Times New Roman" w:cs="Times New Roman"/>
          <w:szCs w:val="24"/>
        </w:rPr>
        <w:t>Mainly heuristic</w:t>
      </w:r>
    </w:p>
    <w:p w:rsidR="00413B18" w:rsidRPr="00016CF0" w:rsidRDefault="00413B18" w:rsidP="00413B18">
      <w:pPr>
        <w:pStyle w:val="ListParagraph"/>
        <w:spacing w:after="0" w:line="240" w:lineRule="auto"/>
        <w:rPr>
          <w:rFonts w:ascii="Times New Roman" w:hAnsi="Times New Roman" w:cs="Times New Roman"/>
          <w:sz w:val="24"/>
          <w:szCs w:val="24"/>
        </w:rPr>
      </w:pPr>
    </w:p>
    <w:p w:rsidR="00F10FAC" w:rsidRDefault="00C1497D" w:rsidP="00A77EB7">
      <w:pPr>
        <w:pStyle w:val="Default"/>
        <w:rPr>
          <w:sz w:val="23"/>
          <w:szCs w:val="23"/>
        </w:rPr>
      </w:pPr>
      <w:r>
        <w:rPr>
          <w:b/>
          <w:bCs/>
          <w:color w:val="auto"/>
        </w:rPr>
        <w:t>Academic I</w:t>
      </w:r>
      <w:r w:rsidR="006A137C" w:rsidRPr="00016CF0">
        <w:rPr>
          <w:b/>
          <w:bCs/>
          <w:color w:val="auto"/>
        </w:rPr>
        <w:t>ntegrity</w:t>
      </w:r>
      <w:r w:rsidR="00D10075">
        <w:rPr>
          <w:b/>
          <w:bCs/>
          <w:color w:val="auto"/>
        </w:rPr>
        <w:t xml:space="preserve"> Policy</w:t>
      </w:r>
      <w:r w:rsidR="006A137C" w:rsidRPr="00016CF0">
        <w:rPr>
          <w:b/>
          <w:bCs/>
          <w:color w:val="auto"/>
        </w:rPr>
        <w:t xml:space="preserve">: </w:t>
      </w:r>
      <w:r w:rsidR="002F3C69">
        <w:rPr>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00F10FAC" w:rsidRPr="00EE0A92">
        <w:rPr>
          <w:color w:val="FF0000"/>
          <w:sz w:val="23"/>
          <w:szCs w:val="23"/>
        </w:rPr>
        <w:t xml:space="preserve">The Academic Integrity Policy contains strict sanctions, including expulsion, for all forms of academic dishonesty. Students found guilty of violating other UMT norms, such as engaging in moral and ethical misconduct, or in actions that are </w:t>
      </w:r>
      <w:r w:rsidR="00EE0A92" w:rsidRPr="00EE0A92">
        <w:rPr>
          <w:color w:val="FF0000"/>
          <w:sz w:val="23"/>
          <w:szCs w:val="23"/>
        </w:rPr>
        <w:t>harmful</w:t>
      </w:r>
      <w:r w:rsidR="00F10FAC" w:rsidRPr="00EE0A92">
        <w:rPr>
          <w:color w:val="FF0000"/>
          <w:sz w:val="23"/>
          <w:szCs w:val="23"/>
        </w:rPr>
        <w:t xml:space="preserve"> to others or threaten the orderliness and wellbeing of the campus, are subject to equally strict sanctions in accordance with these norms and UMT regulations.</w:t>
      </w:r>
    </w:p>
    <w:p w:rsidR="00F10FAC" w:rsidRDefault="00F10FAC" w:rsidP="00A77EB7">
      <w:pPr>
        <w:pStyle w:val="Default"/>
        <w:rPr>
          <w:sz w:val="23"/>
          <w:szCs w:val="23"/>
        </w:rPr>
      </w:pPr>
    </w:p>
    <w:p w:rsidR="006A137C" w:rsidRPr="00F10FAC" w:rsidRDefault="00F10FAC" w:rsidP="00A77EB7">
      <w:pPr>
        <w:pStyle w:val="Default"/>
        <w:rPr>
          <w:sz w:val="23"/>
          <w:szCs w:val="23"/>
        </w:rPr>
      </w:pPr>
      <w:r w:rsidRPr="00F10FAC">
        <w:rPr>
          <w:b/>
          <w:sz w:val="23"/>
          <w:szCs w:val="23"/>
        </w:rPr>
        <w:t>M</w:t>
      </w:r>
      <w:r w:rsidR="006A137C" w:rsidRPr="00016CF0">
        <w:rPr>
          <w:b/>
          <w:bCs/>
        </w:rPr>
        <w:t xml:space="preserve">ake-up Exams and Late Assignments: </w:t>
      </w:r>
      <w:r w:rsidR="006A137C" w:rsidRPr="00016CF0">
        <w:t xml:space="preserve">There will be no make-up exams, unless there is a valid (documented) reason for not taking the scheduled exams, </w:t>
      </w:r>
      <w:r w:rsidR="00C1497D">
        <w:t>and</w:t>
      </w:r>
      <w:r w:rsidR="006A137C" w:rsidRPr="00016CF0">
        <w:t xml:space="preserve"> prior arrangements have been made with the instructor. </w:t>
      </w:r>
      <w:r w:rsidR="006A137C" w:rsidRPr="00016CF0">
        <w:rPr>
          <w:u w:val="single"/>
        </w:rPr>
        <w:t>Five percent</w:t>
      </w:r>
      <w:r w:rsidR="006A137C" w:rsidRPr="00016CF0">
        <w:t xml:space="preserve"> of the grade will be deducted for each day an assignment is late.</w:t>
      </w:r>
    </w:p>
    <w:p w:rsidR="006A137C" w:rsidRDefault="006A137C" w:rsidP="00A77EB7">
      <w:pPr>
        <w:spacing w:after="0" w:line="240" w:lineRule="auto"/>
        <w:jc w:val="both"/>
        <w:rPr>
          <w:rFonts w:ascii="Times New Roman" w:hAnsi="Times New Roman" w:cs="Times New Roman"/>
          <w:sz w:val="24"/>
          <w:szCs w:val="24"/>
        </w:rPr>
      </w:pPr>
    </w:p>
    <w:p w:rsidR="00B76AC7" w:rsidRDefault="00B76AC7"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413B18" w:rsidRDefault="00413B18" w:rsidP="00A77EB7">
      <w:pPr>
        <w:spacing w:after="0" w:line="240" w:lineRule="auto"/>
        <w:jc w:val="center"/>
        <w:rPr>
          <w:rFonts w:ascii="Times New Roman" w:hAnsi="Times New Roman" w:cs="Times New Roman"/>
          <w:b/>
          <w:sz w:val="24"/>
          <w:szCs w:val="24"/>
        </w:rPr>
      </w:pPr>
    </w:p>
    <w:p w:rsidR="006A137C" w:rsidRPr="00786F93" w:rsidRDefault="006A137C" w:rsidP="00A77EB7">
      <w:pPr>
        <w:spacing w:after="0" w:line="240" w:lineRule="auto"/>
        <w:jc w:val="center"/>
        <w:rPr>
          <w:rFonts w:ascii="Times New Roman" w:hAnsi="Times New Roman" w:cs="Times New Roman"/>
          <w:b/>
          <w:sz w:val="24"/>
          <w:szCs w:val="24"/>
        </w:rPr>
      </w:pPr>
      <w:r w:rsidRPr="00786F93">
        <w:rPr>
          <w:rFonts w:ascii="Times New Roman" w:hAnsi="Times New Roman" w:cs="Times New Roman"/>
          <w:b/>
          <w:sz w:val="24"/>
          <w:szCs w:val="24"/>
        </w:rPr>
        <w:lastRenderedPageBreak/>
        <w:t>PART II - COURSE OUTLINE, READINGS</w:t>
      </w:r>
      <w:r w:rsidR="001537F6" w:rsidRPr="00786F93">
        <w:rPr>
          <w:rFonts w:ascii="Times New Roman" w:hAnsi="Times New Roman" w:cs="Times New Roman"/>
          <w:b/>
          <w:sz w:val="24"/>
          <w:szCs w:val="24"/>
        </w:rPr>
        <w:t>,</w:t>
      </w:r>
      <w:r w:rsidR="00786F93" w:rsidRPr="00786F93">
        <w:rPr>
          <w:rFonts w:ascii="Times New Roman" w:hAnsi="Times New Roman" w:cs="Times New Roman"/>
          <w:b/>
          <w:sz w:val="24"/>
          <w:szCs w:val="24"/>
        </w:rPr>
        <w:t xml:space="preserve"> </w:t>
      </w:r>
      <w:r w:rsidRPr="00786F93">
        <w:rPr>
          <w:rFonts w:ascii="Times New Roman" w:hAnsi="Times New Roman" w:cs="Times New Roman"/>
          <w:b/>
          <w:sz w:val="24"/>
          <w:szCs w:val="24"/>
        </w:rPr>
        <w:t>LEARNING MODES</w:t>
      </w:r>
      <w:r w:rsidR="001537F6" w:rsidRPr="00786F93">
        <w:rPr>
          <w:rFonts w:ascii="Times New Roman" w:hAnsi="Times New Roman" w:cs="Times New Roman"/>
          <w:b/>
          <w:sz w:val="24"/>
          <w:szCs w:val="24"/>
        </w:rPr>
        <w:t>, SCHEDULE</w:t>
      </w:r>
    </w:p>
    <w:p w:rsidR="006A137C" w:rsidRPr="00016CF0" w:rsidRDefault="006A137C" w:rsidP="00A77EB7">
      <w:pPr>
        <w:spacing w:after="0" w:line="240" w:lineRule="auto"/>
        <w:jc w:val="both"/>
        <w:rPr>
          <w:rFonts w:ascii="Times New Roman" w:hAnsi="Times New Roman" w:cs="Times New Roman"/>
          <w:b/>
          <w:sz w:val="24"/>
          <w:szCs w:val="24"/>
        </w:rPr>
      </w:pPr>
    </w:p>
    <w:p w:rsidR="000911C1" w:rsidRDefault="000911C1" w:rsidP="0088617F">
      <w:pPr>
        <w:spacing w:after="0" w:line="240" w:lineRule="auto"/>
        <w:jc w:val="center"/>
        <w:rPr>
          <w:rFonts w:ascii="Times New Roman" w:hAnsi="Times New Roman" w:cs="Times New Roman"/>
          <w:b/>
          <w:sz w:val="36"/>
          <w:szCs w:val="24"/>
        </w:rPr>
      </w:pPr>
    </w:p>
    <w:p w:rsidR="006A137C" w:rsidRDefault="0088617F" w:rsidP="0088617F">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Detailed Outline of Modules and R</w:t>
      </w:r>
      <w:r w:rsidR="006A137C" w:rsidRPr="0088617F">
        <w:rPr>
          <w:rFonts w:ascii="Times New Roman" w:hAnsi="Times New Roman" w:cs="Times New Roman"/>
          <w:b/>
          <w:sz w:val="36"/>
          <w:szCs w:val="24"/>
        </w:rPr>
        <w:t>eadings</w:t>
      </w:r>
    </w:p>
    <w:p w:rsidR="0088617F" w:rsidRPr="0088617F" w:rsidRDefault="0088617F" w:rsidP="0088617F">
      <w:pPr>
        <w:spacing w:after="0" w:line="240" w:lineRule="auto"/>
        <w:jc w:val="center"/>
        <w:rPr>
          <w:rFonts w:ascii="Times New Roman" w:hAnsi="Times New Roman" w:cs="Times New Roman"/>
          <w:b/>
          <w:sz w:val="36"/>
          <w:szCs w:val="24"/>
        </w:rPr>
      </w:pPr>
    </w:p>
    <w:p w:rsidR="00B662F8" w:rsidRPr="002F612B" w:rsidRDefault="002F612B" w:rsidP="002F612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Introduction to the Subject, Definitions and Parameters of Inquiry, Capacity Assessment and Goal S</w:t>
      </w:r>
      <w:r w:rsidR="006A137C" w:rsidRPr="00B662F8">
        <w:rPr>
          <w:rFonts w:ascii="Times New Roman" w:hAnsi="Times New Roman" w:cs="Times New Roman"/>
          <w:b/>
          <w:sz w:val="24"/>
          <w:szCs w:val="24"/>
        </w:rPr>
        <w:t>etting</w:t>
      </w:r>
      <w:r w:rsidR="006A137C" w:rsidRPr="00B662F8">
        <w:rPr>
          <w:rFonts w:ascii="Times New Roman" w:hAnsi="Times New Roman" w:cs="Times New Roman"/>
          <w:sz w:val="24"/>
          <w:szCs w:val="24"/>
        </w:rPr>
        <w:t xml:space="preserve">. This session is meant to </w:t>
      </w:r>
      <w:r>
        <w:rPr>
          <w:rFonts w:ascii="Times New Roman" w:hAnsi="Times New Roman" w:cs="Times New Roman"/>
          <w:sz w:val="24"/>
          <w:szCs w:val="24"/>
        </w:rPr>
        <w:t xml:space="preserve">briefly introduce the course, </w:t>
      </w:r>
      <w:r w:rsidRPr="0088617F">
        <w:rPr>
          <w:rFonts w:ascii="Times New Roman" w:hAnsi="Times New Roman" w:cs="Times New Roman"/>
          <w:sz w:val="24"/>
          <w:szCs w:val="24"/>
        </w:rPr>
        <w:t>highlight salient aspects of National Policy Studies</w:t>
      </w:r>
      <w:r>
        <w:rPr>
          <w:rFonts w:ascii="Times New Roman" w:hAnsi="Times New Roman" w:cs="Times New Roman"/>
          <w:sz w:val="24"/>
          <w:szCs w:val="24"/>
        </w:rPr>
        <w:t>,</w:t>
      </w:r>
      <w:r w:rsidRPr="0088617F">
        <w:rPr>
          <w:rFonts w:ascii="Times New Roman" w:hAnsi="Times New Roman" w:cs="Times New Roman"/>
          <w:sz w:val="24"/>
          <w:szCs w:val="24"/>
        </w:rPr>
        <w:t xml:space="preserve"> apprise the students of standard definitions</w:t>
      </w:r>
      <w:r>
        <w:rPr>
          <w:rFonts w:ascii="Times New Roman" w:hAnsi="Times New Roman" w:cs="Times New Roman"/>
          <w:sz w:val="24"/>
          <w:szCs w:val="24"/>
        </w:rPr>
        <w:t>, and</w:t>
      </w:r>
      <w:r w:rsidRPr="0088617F">
        <w:rPr>
          <w:rFonts w:ascii="Times New Roman" w:hAnsi="Times New Roman" w:cs="Times New Roman"/>
          <w:sz w:val="24"/>
          <w:szCs w:val="24"/>
        </w:rPr>
        <w:t xml:space="preserve"> determine parameters of inquiry. It will include </w:t>
      </w:r>
      <w:r w:rsidR="006A137C" w:rsidRPr="002F612B">
        <w:rPr>
          <w:rFonts w:ascii="Times New Roman" w:hAnsi="Times New Roman" w:cs="Times New Roman"/>
          <w:sz w:val="24"/>
          <w:szCs w:val="24"/>
        </w:rPr>
        <w:t>assess</w:t>
      </w:r>
      <w:r>
        <w:rPr>
          <w:rFonts w:ascii="Times New Roman" w:hAnsi="Times New Roman" w:cs="Times New Roman"/>
          <w:sz w:val="24"/>
          <w:szCs w:val="24"/>
        </w:rPr>
        <w:t>ment</w:t>
      </w:r>
      <w:r w:rsidR="006A137C" w:rsidRPr="002F612B">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A137C" w:rsidRPr="002F612B">
        <w:rPr>
          <w:rFonts w:ascii="Times New Roman" w:hAnsi="Times New Roman" w:cs="Times New Roman"/>
          <w:sz w:val="24"/>
          <w:szCs w:val="24"/>
        </w:rPr>
        <w:t>existing level of understanding on the subject with a view to ascertain gap</w:t>
      </w:r>
      <w:r w:rsidR="00230701" w:rsidRPr="002F612B">
        <w:rPr>
          <w:rFonts w:ascii="Times New Roman" w:hAnsi="Times New Roman" w:cs="Times New Roman"/>
          <w:sz w:val="24"/>
          <w:szCs w:val="24"/>
        </w:rPr>
        <w:t>s</w:t>
      </w:r>
      <w:r w:rsidR="006A137C" w:rsidRPr="002F612B">
        <w:rPr>
          <w:rFonts w:ascii="Times New Roman" w:hAnsi="Times New Roman" w:cs="Times New Roman"/>
          <w:sz w:val="24"/>
          <w:szCs w:val="24"/>
        </w:rPr>
        <w:t xml:space="preserve"> between existing capacity and the desired learning outcomes. Besides, it will elicit students’ expectations from the course in order to adjust course contents, if need be.</w:t>
      </w:r>
    </w:p>
    <w:p w:rsidR="0088617F" w:rsidRDefault="0088617F" w:rsidP="0088617F">
      <w:pPr>
        <w:pStyle w:val="ListParagraph"/>
        <w:spacing w:after="0" w:line="240" w:lineRule="auto"/>
        <w:jc w:val="both"/>
        <w:rPr>
          <w:rFonts w:ascii="Times New Roman" w:hAnsi="Times New Roman" w:cs="Times New Roman"/>
          <w:sz w:val="24"/>
          <w:szCs w:val="24"/>
        </w:rPr>
      </w:pPr>
    </w:p>
    <w:p w:rsidR="006A137C" w:rsidRDefault="00F314D9" w:rsidP="006A028C">
      <w:pPr>
        <w:pStyle w:val="ListParagraph"/>
        <w:numPr>
          <w:ilvl w:val="0"/>
          <w:numId w:val="13"/>
        </w:numPr>
        <w:spacing w:after="0" w:line="240" w:lineRule="auto"/>
        <w:jc w:val="both"/>
        <w:rPr>
          <w:rFonts w:ascii="Times New Roman" w:hAnsi="Times New Roman" w:cs="Times New Roman"/>
          <w:sz w:val="24"/>
          <w:szCs w:val="24"/>
        </w:rPr>
      </w:pPr>
      <w:r w:rsidRPr="00F314D9">
        <w:rPr>
          <w:rFonts w:ascii="Times New Roman" w:hAnsi="Times New Roman" w:cs="Times New Roman"/>
          <w:b/>
          <w:sz w:val="24"/>
          <w:szCs w:val="24"/>
        </w:rPr>
        <w:t>Literature Review</w:t>
      </w:r>
      <w:r w:rsidR="00F75D63">
        <w:rPr>
          <w:rFonts w:ascii="Times New Roman" w:hAnsi="Times New Roman" w:cs="Times New Roman"/>
          <w:b/>
          <w:sz w:val="24"/>
          <w:szCs w:val="24"/>
        </w:rPr>
        <w:t>: Global Perspective of Policy S</w:t>
      </w:r>
      <w:r w:rsidRPr="00F314D9">
        <w:rPr>
          <w:rFonts w:ascii="Times New Roman" w:hAnsi="Times New Roman" w:cs="Times New Roman"/>
          <w:b/>
          <w:sz w:val="24"/>
          <w:szCs w:val="24"/>
        </w:rPr>
        <w:t>ciences-Theory and Practice</w:t>
      </w:r>
      <w:r w:rsidR="006A137C" w:rsidRPr="00F314D9">
        <w:rPr>
          <w:rFonts w:ascii="Times New Roman" w:hAnsi="Times New Roman" w:cs="Times New Roman"/>
          <w:b/>
          <w:sz w:val="24"/>
          <w:szCs w:val="24"/>
        </w:rPr>
        <w:t>.</w:t>
      </w:r>
      <w:r w:rsidR="00597B30">
        <w:rPr>
          <w:rFonts w:ascii="Times New Roman" w:hAnsi="Times New Roman" w:cs="Times New Roman"/>
          <w:sz w:val="24"/>
          <w:szCs w:val="24"/>
        </w:rPr>
        <w:t xml:space="preserve"> The students </w:t>
      </w:r>
      <w:r w:rsidR="006A137C" w:rsidRPr="00F314D9">
        <w:rPr>
          <w:rFonts w:ascii="Times New Roman" w:hAnsi="Times New Roman" w:cs="Times New Roman"/>
          <w:sz w:val="24"/>
          <w:szCs w:val="24"/>
        </w:rPr>
        <w:t xml:space="preserve">will </w:t>
      </w:r>
      <w:r w:rsidR="00C01787">
        <w:rPr>
          <w:rFonts w:ascii="Times New Roman" w:hAnsi="Times New Roman" w:cs="Times New Roman"/>
          <w:sz w:val="24"/>
          <w:szCs w:val="24"/>
        </w:rPr>
        <w:t xml:space="preserve">critically discuss in class main concepts from the Readings, </w:t>
      </w:r>
    </w:p>
    <w:p w:rsidR="002D7401" w:rsidRPr="002D7401" w:rsidRDefault="002D7401" w:rsidP="002D7401">
      <w:pPr>
        <w:spacing w:after="0" w:line="240" w:lineRule="auto"/>
        <w:jc w:val="both"/>
        <w:rPr>
          <w:rFonts w:ascii="Times New Roman" w:hAnsi="Times New Roman" w:cs="Times New Roman"/>
          <w:sz w:val="24"/>
          <w:szCs w:val="24"/>
        </w:rPr>
      </w:pPr>
    </w:p>
    <w:p w:rsidR="006A137C" w:rsidRPr="00016CF0" w:rsidRDefault="00DA11F6" w:rsidP="006A028C">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sidR="006A137C" w:rsidRPr="00016CF0">
        <w:rPr>
          <w:rFonts w:ascii="Times New Roman" w:eastAsia="Times New Roman" w:hAnsi="Times New Roman" w:cs="Times New Roman"/>
          <w:b/>
          <w:sz w:val="24"/>
          <w:szCs w:val="24"/>
        </w:rPr>
        <w:t>Readings</w:t>
      </w:r>
    </w:p>
    <w:p w:rsidR="006F4FB7" w:rsidRPr="00084D24" w:rsidRDefault="006F4FB7" w:rsidP="006F4FB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084D24">
        <w:rPr>
          <w:rFonts w:ascii="Times New Roman" w:hAnsi="Times New Roman" w:cs="Times New Roman"/>
          <w:bCs/>
          <w:i/>
          <w:sz w:val="24"/>
          <w:szCs w:val="24"/>
        </w:rPr>
        <w:t>Handbook of Public Policy Analysis</w:t>
      </w:r>
      <w:r w:rsidRPr="00B63FA9">
        <w:rPr>
          <w:rFonts w:ascii="Times New Roman" w:hAnsi="Times New Roman" w:cs="Times New Roman"/>
          <w:bCs/>
          <w:sz w:val="24"/>
          <w:szCs w:val="24"/>
        </w:rPr>
        <w:t xml:space="preserve">, Edited by Frank Fischer, Gerald J. Miller, </w:t>
      </w:r>
      <w:r>
        <w:rPr>
          <w:rFonts w:ascii="Times New Roman" w:hAnsi="Times New Roman" w:cs="Times New Roman"/>
          <w:bCs/>
          <w:sz w:val="24"/>
          <w:szCs w:val="24"/>
        </w:rPr>
        <w:t xml:space="preserve">and </w:t>
      </w:r>
      <w:r w:rsidRPr="00B63FA9">
        <w:rPr>
          <w:rFonts w:ascii="Times New Roman" w:hAnsi="Times New Roman" w:cs="Times New Roman"/>
          <w:bCs/>
          <w:sz w:val="24"/>
          <w:szCs w:val="24"/>
        </w:rPr>
        <w:t xml:space="preserve">Mara S. Sidney, </w:t>
      </w:r>
      <w:r w:rsidRPr="00084D24">
        <w:rPr>
          <w:rFonts w:ascii="Times New Roman" w:hAnsi="Times New Roman" w:cs="Times New Roman"/>
          <w:iCs/>
          <w:sz w:val="24"/>
          <w:szCs w:val="24"/>
        </w:rPr>
        <w:t>Rutgers University Newark, New Jersey, U.S.A</w:t>
      </w:r>
      <w:r>
        <w:rPr>
          <w:rFonts w:ascii="Times New Roman" w:hAnsi="Times New Roman" w:cs="Times New Roman"/>
          <w:iCs/>
          <w:sz w:val="24"/>
          <w:szCs w:val="24"/>
        </w:rPr>
        <w:t>.,</w:t>
      </w:r>
      <w:r w:rsidRPr="00084D24">
        <w:rPr>
          <w:rFonts w:ascii="Times New Roman" w:hAnsi="Times New Roman" w:cs="Times New Roman"/>
          <w:iCs/>
          <w:sz w:val="24"/>
          <w:szCs w:val="24"/>
        </w:rPr>
        <w:t xml:space="preserve"> </w:t>
      </w:r>
      <w:r w:rsidRPr="00084D24">
        <w:rPr>
          <w:rFonts w:ascii="Times New Roman" w:hAnsi="Times New Roman" w:cs="Times New Roman"/>
          <w:sz w:val="24"/>
          <w:szCs w:val="24"/>
        </w:rPr>
        <w:t>2007, CRC Press</w:t>
      </w:r>
      <w:r w:rsidRPr="00084D24">
        <w:rPr>
          <w:rFonts w:ascii="WarnockPro-Regular" w:hAnsi="WarnockPro-Regular" w:cs="WarnockPro-Regular"/>
          <w:sz w:val="16"/>
          <w:szCs w:val="16"/>
        </w:rPr>
        <w:t xml:space="preserve"> </w:t>
      </w:r>
      <w:r w:rsidRPr="00084D24">
        <w:rPr>
          <w:rFonts w:ascii="Times New Roman" w:hAnsi="Times New Roman" w:cs="Times New Roman"/>
          <w:sz w:val="24"/>
          <w:szCs w:val="24"/>
        </w:rPr>
        <w:t>Taylor &amp; Francis Group, LLC</w:t>
      </w:r>
      <w:r w:rsidR="00C46CAC">
        <w:rPr>
          <w:rFonts w:ascii="Times New Roman" w:hAnsi="Times New Roman" w:cs="Times New Roman"/>
          <w:sz w:val="24"/>
          <w:szCs w:val="24"/>
        </w:rPr>
        <w:t xml:space="preserve">—Chapters 1 </w:t>
      </w:r>
    </w:p>
    <w:p w:rsidR="00F64D22" w:rsidRPr="00396C8E" w:rsidRDefault="00484C74" w:rsidP="00484C74">
      <w:pPr>
        <w:pStyle w:val="ListParagraph"/>
        <w:tabs>
          <w:tab w:val="left" w:pos="31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A137C" w:rsidRPr="00DA11F6" w:rsidRDefault="00597B30" w:rsidP="00873337">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Promoting the Policy Orientation</w:t>
      </w:r>
      <w:r w:rsidR="006A137C" w:rsidRPr="00C46CAC">
        <w:rPr>
          <w:rFonts w:ascii="Times New Roman" w:eastAsia="Times New Roman" w:hAnsi="Times New Roman" w:cs="Times New Roman"/>
          <w:b/>
          <w:sz w:val="24"/>
          <w:szCs w:val="24"/>
        </w:rPr>
        <w:t>.</w:t>
      </w:r>
      <w:r w:rsidR="006A137C" w:rsidRPr="00DA11F6">
        <w:rPr>
          <w:rFonts w:ascii="Times New Roman" w:eastAsia="Times New Roman" w:hAnsi="Times New Roman" w:cs="Times New Roman"/>
          <w:sz w:val="24"/>
          <w:szCs w:val="24"/>
        </w:rPr>
        <w:t xml:space="preserve"> </w:t>
      </w:r>
      <w:r w:rsidR="00D767F4" w:rsidRPr="00DA11F6">
        <w:rPr>
          <w:rFonts w:ascii="Times New Roman" w:eastAsia="Times New Roman" w:hAnsi="Times New Roman" w:cs="Times New Roman"/>
          <w:sz w:val="24"/>
          <w:szCs w:val="24"/>
        </w:rPr>
        <w:t>T</w:t>
      </w:r>
      <w:r w:rsidR="00D44C2C" w:rsidRPr="00DA11F6">
        <w:rPr>
          <w:rFonts w:ascii="Times New Roman" w:eastAsia="Times New Roman" w:hAnsi="Times New Roman" w:cs="Times New Roman"/>
          <w:sz w:val="24"/>
          <w:szCs w:val="24"/>
        </w:rPr>
        <w:t>his LD</w:t>
      </w:r>
      <w:r w:rsidR="006A137C" w:rsidRPr="00DA11F6">
        <w:rPr>
          <w:rFonts w:ascii="Times New Roman" w:eastAsia="Times New Roman" w:hAnsi="Times New Roman" w:cs="Times New Roman"/>
          <w:sz w:val="24"/>
          <w:szCs w:val="24"/>
        </w:rPr>
        <w:t xml:space="preserve"> aims at familiarizing the students with </w:t>
      </w:r>
      <w:r w:rsidR="006F0600" w:rsidRPr="00DA11F6">
        <w:rPr>
          <w:rFonts w:ascii="Times New Roman" w:eastAsia="Times New Roman" w:hAnsi="Times New Roman" w:cs="Times New Roman"/>
          <w:sz w:val="24"/>
          <w:szCs w:val="24"/>
        </w:rPr>
        <w:t>the global</w:t>
      </w:r>
      <w:r w:rsidR="00C46CAC">
        <w:rPr>
          <w:rFonts w:ascii="Times New Roman" w:eastAsia="Times New Roman" w:hAnsi="Times New Roman" w:cs="Times New Roman"/>
          <w:sz w:val="24"/>
          <w:szCs w:val="24"/>
        </w:rPr>
        <w:t xml:space="preserve">ly prevalent </w:t>
      </w:r>
      <w:r w:rsidR="00362AA5">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xml:space="preserve"> of promoting the policy orientation</w:t>
      </w:r>
      <w:r w:rsidR="006A137C" w:rsidRPr="00DA11F6">
        <w:rPr>
          <w:rFonts w:ascii="Times New Roman" w:eastAsia="Times New Roman" w:hAnsi="Times New Roman" w:cs="Times New Roman"/>
          <w:sz w:val="24"/>
          <w:szCs w:val="24"/>
        </w:rPr>
        <w:t xml:space="preserve">.  </w:t>
      </w:r>
    </w:p>
    <w:p w:rsidR="00230701" w:rsidRDefault="00230701" w:rsidP="001F0F52">
      <w:pPr>
        <w:pStyle w:val="ListParagraph"/>
        <w:spacing w:after="0" w:line="240" w:lineRule="auto"/>
        <w:jc w:val="both"/>
        <w:rPr>
          <w:rFonts w:ascii="Times New Roman" w:hAnsi="Times New Roman" w:cs="Times New Roman"/>
          <w:b/>
          <w:sz w:val="24"/>
          <w:szCs w:val="24"/>
        </w:rPr>
      </w:pPr>
    </w:p>
    <w:p w:rsidR="00C1497D" w:rsidRDefault="00BD2D37" w:rsidP="001F0F52">
      <w:pPr>
        <w:pStyle w:val="ListParagraph"/>
        <w:spacing w:after="0" w:line="240" w:lineRule="auto"/>
        <w:jc w:val="both"/>
        <w:rPr>
          <w:rFonts w:ascii="Times New Roman" w:hAnsi="Times New Roman" w:cs="Times New Roman"/>
          <w:b/>
          <w:sz w:val="24"/>
          <w:szCs w:val="24"/>
        </w:rPr>
      </w:pPr>
      <w:r w:rsidRPr="00BD2D37">
        <w:rPr>
          <w:rFonts w:ascii="Times New Roman" w:hAnsi="Times New Roman" w:cs="Times New Roman"/>
          <w:b/>
          <w:sz w:val="24"/>
          <w:szCs w:val="24"/>
        </w:rPr>
        <w:t>Reading</w:t>
      </w:r>
    </w:p>
    <w:p w:rsidR="00B35AA7" w:rsidRPr="00084D24" w:rsidRDefault="00B63FA9" w:rsidP="00423712">
      <w:pPr>
        <w:pStyle w:val="ListParagraph"/>
        <w:numPr>
          <w:ilvl w:val="1"/>
          <w:numId w:val="24"/>
        </w:numPr>
        <w:autoSpaceDE w:val="0"/>
        <w:autoSpaceDN w:val="0"/>
        <w:adjustRightInd w:val="0"/>
        <w:spacing w:after="0" w:line="240" w:lineRule="auto"/>
        <w:rPr>
          <w:rFonts w:ascii="Times New Roman" w:hAnsi="Times New Roman" w:cs="Times New Roman"/>
          <w:sz w:val="24"/>
          <w:szCs w:val="24"/>
        </w:rPr>
      </w:pPr>
      <w:r w:rsidRPr="00084D24">
        <w:rPr>
          <w:rFonts w:ascii="Times New Roman" w:hAnsi="Times New Roman" w:cs="Times New Roman"/>
          <w:bCs/>
          <w:i/>
          <w:sz w:val="24"/>
          <w:szCs w:val="24"/>
        </w:rPr>
        <w:t>Handbook of Public Policy Analysis</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Edited by</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Frank Fischer</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Gerald J. Miller</w:t>
      </w:r>
      <w:r w:rsidRPr="00B63FA9">
        <w:rPr>
          <w:rFonts w:ascii="Times New Roman" w:hAnsi="Times New Roman" w:cs="Times New Roman"/>
          <w:bCs/>
          <w:sz w:val="24"/>
          <w:szCs w:val="24"/>
        </w:rPr>
        <w:t xml:space="preserve">, </w:t>
      </w:r>
      <w:r w:rsidR="00084D24">
        <w:rPr>
          <w:rFonts w:ascii="Times New Roman" w:hAnsi="Times New Roman" w:cs="Times New Roman"/>
          <w:bCs/>
          <w:sz w:val="24"/>
          <w:szCs w:val="24"/>
        </w:rPr>
        <w:t xml:space="preserve">and </w:t>
      </w:r>
      <w:r w:rsidR="00B35AA7" w:rsidRPr="00B63FA9">
        <w:rPr>
          <w:rFonts w:ascii="Times New Roman" w:hAnsi="Times New Roman" w:cs="Times New Roman"/>
          <w:bCs/>
          <w:sz w:val="24"/>
          <w:szCs w:val="24"/>
        </w:rPr>
        <w:t>Mara S. Sidney</w:t>
      </w:r>
      <w:r w:rsidRPr="00B63FA9">
        <w:rPr>
          <w:rFonts w:ascii="Times New Roman" w:hAnsi="Times New Roman" w:cs="Times New Roman"/>
          <w:bCs/>
          <w:sz w:val="24"/>
          <w:szCs w:val="24"/>
        </w:rPr>
        <w:t xml:space="preserve">, </w:t>
      </w:r>
      <w:r w:rsidR="00B35AA7" w:rsidRPr="00084D24">
        <w:rPr>
          <w:rFonts w:ascii="Times New Roman" w:hAnsi="Times New Roman" w:cs="Times New Roman"/>
          <w:iCs/>
          <w:sz w:val="24"/>
          <w:szCs w:val="24"/>
        </w:rPr>
        <w:t>Rutgers University</w:t>
      </w:r>
      <w:r w:rsidRPr="00084D24">
        <w:rPr>
          <w:rFonts w:ascii="Times New Roman" w:hAnsi="Times New Roman" w:cs="Times New Roman"/>
          <w:iCs/>
          <w:sz w:val="24"/>
          <w:szCs w:val="24"/>
        </w:rPr>
        <w:t xml:space="preserve"> </w:t>
      </w:r>
      <w:r w:rsidR="00B35AA7" w:rsidRPr="00084D24">
        <w:rPr>
          <w:rFonts w:ascii="Times New Roman" w:hAnsi="Times New Roman" w:cs="Times New Roman"/>
          <w:iCs/>
          <w:sz w:val="24"/>
          <w:szCs w:val="24"/>
        </w:rPr>
        <w:t>Newark, New Jersey, U.S.A</w:t>
      </w:r>
      <w:r w:rsidR="00084D24">
        <w:rPr>
          <w:rFonts w:ascii="Times New Roman" w:hAnsi="Times New Roman" w:cs="Times New Roman"/>
          <w:iCs/>
          <w:sz w:val="24"/>
          <w:szCs w:val="24"/>
        </w:rPr>
        <w:t>.,</w:t>
      </w:r>
      <w:r w:rsidRPr="00084D24">
        <w:rPr>
          <w:rFonts w:ascii="Times New Roman" w:hAnsi="Times New Roman" w:cs="Times New Roman"/>
          <w:iCs/>
          <w:sz w:val="24"/>
          <w:szCs w:val="24"/>
        </w:rPr>
        <w:t xml:space="preserve"> </w:t>
      </w:r>
      <w:r w:rsidR="00084D24" w:rsidRPr="00084D24">
        <w:rPr>
          <w:rFonts w:ascii="Times New Roman" w:hAnsi="Times New Roman" w:cs="Times New Roman"/>
          <w:sz w:val="24"/>
          <w:szCs w:val="24"/>
        </w:rPr>
        <w:t>2007, C</w:t>
      </w:r>
      <w:r w:rsidR="00B35AA7" w:rsidRPr="00084D24">
        <w:rPr>
          <w:rFonts w:ascii="Times New Roman" w:hAnsi="Times New Roman" w:cs="Times New Roman"/>
          <w:sz w:val="24"/>
          <w:szCs w:val="24"/>
        </w:rPr>
        <w:t>RC Press</w:t>
      </w:r>
      <w:r w:rsidR="00084D24" w:rsidRPr="00084D24">
        <w:rPr>
          <w:rFonts w:ascii="WarnockPro-Regular" w:hAnsi="WarnockPro-Regular" w:cs="WarnockPro-Regular"/>
          <w:sz w:val="16"/>
          <w:szCs w:val="16"/>
        </w:rPr>
        <w:t xml:space="preserve"> </w:t>
      </w:r>
      <w:r w:rsidR="00084D24" w:rsidRPr="00084D24">
        <w:rPr>
          <w:rFonts w:ascii="Times New Roman" w:hAnsi="Times New Roman" w:cs="Times New Roman"/>
          <w:sz w:val="24"/>
          <w:szCs w:val="24"/>
        </w:rPr>
        <w:t>Taylor &amp; Francis Group, LLC</w:t>
      </w:r>
      <w:r w:rsidR="00597B30">
        <w:rPr>
          <w:rFonts w:ascii="Times New Roman" w:hAnsi="Times New Roman" w:cs="Times New Roman"/>
          <w:sz w:val="24"/>
          <w:szCs w:val="24"/>
        </w:rPr>
        <w:t>—Chapter 2</w:t>
      </w:r>
    </w:p>
    <w:p w:rsidR="00230701" w:rsidRPr="001F0F52" w:rsidRDefault="00230701" w:rsidP="00230701">
      <w:pPr>
        <w:pStyle w:val="ListParagraph"/>
        <w:ind w:left="1800"/>
        <w:rPr>
          <w:rFonts w:ascii="Times New Roman" w:hAnsi="Times New Roman" w:cs="Times New Roman"/>
          <w:sz w:val="24"/>
          <w:szCs w:val="24"/>
        </w:rPr>
      </w:pPr>
    </w:p>
    <w:p w:rsidR="00C71EC6" w:rsidRPr="00C71EC6" w:rsidRDefault="0086651A" w:rsidP="00C71EC6">
      <w:pPr>
        <w:pStyle w:val="ListParagraph"/>
        <w:numPr>
          <w:ilvl w:val="0"/>
          <w:numId w:val="13"/>
        </w:numPr>
        <w:spacing w:after="0" w:line="240" w:lineRule="auto"/>
        <w:jc w:val="both"/>
        <w:rPr>
          <w:rFonts w:ascii="Times New Roman" w:hAnsi="Times New Roman" w:cs="Times New Roman"/>
          <w:sz w:val="24"/>
          <w:szCs w:val="24"/>
        </w:rPr>
      </w:pPr>
      <w:r w:rsidRPr="0086651A">
        <w:rPr>
          <w:rFonts w:ascii="Times New Roman" w:hAnsi="Times New Roman" w:cs="Times New Roman"/>
          <w:b/>
          <w:sz w:val="24"/>
          <w:szCs w:val="24"/>
        </w:rPr>
        <w:t>Public Policy, Social Science, and the State</w:t>
      </w:r>
      <w:r w:rsidR="00C71EC6" w:rsidRPr="0086651A">
        <w:rPr>
          <w:rFonts w:ascii="Times New Roman" w:hAnsi="Times New Roman" w:cs="Times New Roman"/>
          <w:b/>
          <w:sz w:val="24"/>
          <w:szCs w:val="24"/>
        </w:rPr>
        <w:t>—:</w:t>
      </w:r>
      <w:r w:rsidR="00C71EC6">
        <w:rPr>
          <w:rFonts w:ascii="Times New Roman" w:hAnsi="Times New Roman" w:cs="Times New Roman"/>
          <w:b/>
          <w:sz w:val="24"/>
          <w:szCs w:val="24"/>
        </w:rPr>
        <w:t xml:space="preserve"> </w:t>
      </w:r>
      <w:r w:rsidR="00C71EC6" w:rsidRPr="00C71EC6">
        <w:rPr>
          <w:rFonts w:ascii="Times New Roman" w:hAnsi="Times New Roman" w:cs="Times New Roman"/>
          <w:sz w:val="24"/>
          <w:szCs w:val="24"/>
        </w:rPr>
        <w:t xml:space="preserve">This LD will </w:t>
      </w:r>
      <w:r w:rsidR="00C71EC6">
        <w:rPr>
          <w:rFonts w:ascii="Times New Roman" w:hAnsi="Times New Roman" w:cs="Times New Roman"/>
          <w:sz w:val="24"/>
          <w:szCs w:val="24"/>
        </w:rPr>
        <w:t xml:space="preserve">provide the students an opportunity to </w:t>
      </w:r>
      <w:r>
        <w:rPr>
          <w:rFonts w:ascii="Times New Roman" w:hAnsi="Times New Roman" w:cs="Times New Roman"/>
          <w:sz w:val="24"/>
          <w:szCs w:val="24"/>
        </w:rPr>
        <w:t xml:space="preserve">explore the history of Public Policy making, Social Sciences, and the State. </w:t>
      </w:r>
      <w:r w:rsidR="00C71EC6" w:rsidRPr="00C71EC6">
        <w:rPr>
          <w:rFonts w:ascii="Times New Roman" w:hAnsi="Times New Roman" w:cs="Times New Roman"/>
          <w:sz w:val="24"/>
          <w:szCs w:val="24"/>
        </w:rPr>
        <w:t xml:space="preserve"> </w:t>
      </w:r>
    </w:p>
    <w:p w:rsidR="00C71EC6" w:rsidRPr="00C71EC6" w:rsidRDefault="00C71EC6" w:rsidP="00C71EC6">
      <w:pPr>
        <w:spacing w:after="0" w:line="240" w:lineRule="auto"/>
        <w:jc w:val="both"/>
        <w:rPr>
          <w:rFonts w:ascii="Times New Roman" w:hAnsi="Times New Roman" w:cs="Times New Roman"/>
          <w:sz w:val="24"/>
          <w:szCs w:val="24"/>
        </w:rPr>
      </w:pPr>
    </w:p>
    <w:p w:rsidR="00C71EC6" w:rsidRDefault="00C712B8" w:rsidP="0086651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Reading</w:t>
      </w:r>
    </w:p>
    <w:p w:rsidR="00C71EC6" w:rsidRPr="00C71EC6" w:rsidRDefault="00C71EC6" w:rsidP="00C71EC6">
      <w:pPr>
        <w:spacing w:after="0" w:line="240" w:lineRule="auto"/>
        <w:ind w:left="1440"/>
        <w:jc w:val="both"/>
        <w:rPr>
          <w:rFonts w:ascii="Times New Roman" w:hAnsi="Times New Roman" w:cs="Times New Roman"/>
          <w:sz w:val="24"/>
          <w:szCs w:val="24"/>
        </w:rPr>
      </w:pPr>
    </w:p>
    <w:p w:rsidR="0086651A" w:rsidRPr="003B7858" w:rsidRDefault="0086651A" w:rsidP="003B785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3B7858">
        <w:rPr>
          <w:rFonts w:ascii="Times New Roman" w:hAnsi="Times New Roman" w:cs="Times New Roman"/>
          <w:bCs/>
          <w:i/>
          <w:sz w:val="24"/>
          <w:szCs w:val="24"/>
        </w:rPr>
        <w:t>Handbook of Public Policy Analysis</w:t>
      </w:r>
      <w:r w:rsidRPr="003B7858">
        <w:rPr>
          <w:rFonts w:ascii="Times New Roman" w:hAnsi="Times New Roman" w:cs="Times New Roman"/>
          <w:bCs/>
          <w:sz w:val="24"/>
          <w:szCs w:val="24"/>
        </w:rPr>
        <w:t xml:space="preserve">, Edited by Frank Fischer, Gerald J. Miller, and Mara S. Sidney, </w:t>
      </w:r>
      <w:r w:rsidRPr="003B7858">
        <w:rPr>
          <w:rFonts w:ascii="Times New Roman" w:hAnsi="Times New Roman" w:cs="Times New Roman"/>
          <w:iCs/>
          <w:sz w:val="24"/>
          <w:szCs w:val="24"/>
        </w:rPr>
        <w:t xml:space="preserve">Rutgers University Newark, New Jersey, U.S.A., </w:t>
      </w:r>
      <w:r w:rsidRPr="003B7858">
        <w:rPr>
          <w:rFonts w:ascii="Times New Roman" w:hAnsi="Times New Roman" w:cs="Times New Roman"/>
          <w:sz w:val="24"/>
          <w:szCs w:val="24"/>
        </w:rPr>
        <w:t>2007, CRC Press</w:t>
      </w:r>
      <w:r w:rsidRPr="003B7858">
        <w:rPr>
          <w:rFonts w:ascii="WarnockPro-Regular" w:hAnsi="WarnockPro-Regular" w:cs="WarnockPro-Regular"/>
          <w:sz w:val="16"/>
          <w:szCs w:val="16"/>
        </w:rPr>
        <w:t xml:space="preserve"> </w:t>
      </w:r>
      <w:r w:rsidRPr="003B7858">
        <w:rPr>
          <w:rFonts w:ascii="Times New Roman" w:hAnsi="Times New Roman" w:cs="Times New Roman"/>
          <w:sz w:val="24"/>
          <w:szCs w:val="24"/>
        </w:rPr>
        <w:t>Taylor &amp; Francis Group, LLC—Chapter 3</w:t>
      </w:r>
    </w:p>
    <w:p w:rsidR="00377BCC" w:rsidRDefault="00377BCC" w:rsidP="00C71EC6">
      <w:pPr>
        <w:pStyle w:val="ListParagraph"/>
        <w:spacing w:after="0" w:line="240" w:lineRule="auto"/>
        <w:ind w:left="1800"/>
        <w:jc w:val="both"/>
        <w:rPr>
          <w:rFonts w:ascii="Times New Roman" w:hAnsi="Times New Roman" w:cs="Times New Roman"/>
          <w:sz w:val="24"/>
          <w:szCs w:val="15"/>
        </w:rPr>
      </w:pPr>
    </w:p>
    <w:p w:rsidR="00413B18" w:rsidRDefault="00413B18" w:rsidP="00C71EC6">
      <w:pPr>
        <w:pStyle w:val="ListParagraph"/>
        <w:spacing w:after="0" w:line="240" w:lineRule="auto"/>
        <w:ind w:left="1800"/>
        <w:jc w:val="both"/>
        <w:rPr>
          <w:rFonts w:ascii="Times New Roman" w:hAnsi="Times New Roman" w:cs="Times New Roman"/>
          <w:sz w:val="24"/>
          <w:szCs w:val="15"/>
        </w:rPr>
      </w:pPr>
    </w:p>
    <w:p w:rsidR="00413B18" w:rsidRDefault="00413B18" w:rsidP="00C71EC6">
      <w:pPr>
        <w:pStyle w:val="ListParagraph"/>
        <w:spacing w:after="0" w:line="240" w:lineRule="auto"/>
        <w:ind w:left="1800"/>
        <w:jc w:val="both"/>
        <w:rPr>
          <w:rFonts w:ascii="Times New Roman" w:hAnsi="Times New Roman" w:cs="Times New Roman"/>
          <w:sz w:val="24"/>
          <w:szCs w:val="15"/>
        </w:rPr>
      </w:pPr>
    </w:p>
    <w:p w:rsidR="00413B18" w:rsidRDefault="00413B18" w:rsidP="00C71EC6">
      <w:pPr>
        <w:pStyle w:val="ListParagraph"/>
        <w:spacing w:after="0" w:line="240" w:lineRule="auto"/>
        <w:ind w:left="1800"/>
        <w:jc w:val="both"/>
        <w:rPr>
          <w:rFonts w:ascii="Times New Roman" w:hAnsi="Times New Roman" w:cs="Times New Roman"/>
          <w:sz w:val="24"/>
          <w:szCs w:val="15"/>
        </w:rPr>
      </w:pPr>
    </w:p>
    <w:p w:rsidR="00413B18" w:rsidRDefault="00413B18" w:rsidP="00C71EC6">
      <w:pPr>
        <w:pStyle w:val="ListParagraph"/>
        <w:spacing w:after="0" w:line="240" w:lineRule="auto"/>
        <w:ind w:left="1800"/>
        <w:jc w:val="both"/>
        <w:rPr>
          <w:rFonts w:ascii="Times New Roman" w:hAnsi="Times New Roman" w:cs="Times New Roman"/>
          <w:sz w:val="24"/>
          <w:szCs w:val="15"/>
        </w:rPr>
      </w:pPr>
    </w:p>
    <w:p w:rsidR="00413B18" w:rsidRDefault="00413B18" w:rsidP="00C71EC6">
      <w:pPr>
        <w:pStyle w:val="ListParagraph"/>
        <w:spacing w:after="0" w:line="240" w:lineRule="auto"/>
        <w:ind w:left="1800"/>
        <w:jc w:val="both"/>
        <w:rPr>
          <w:rFonts w:ascii="Times New Roman" w:hAnsi="Times New Roman" w:cs="Times New Roman"/>
          <w:sz w:val="24"/>
          <w:szCs w:val="15"/>
        </w:rPr>
      </w:pPr>
    </w:p>
    <w:p w:rsidR="00362AA5" w:rsidRPr="00C71EC6" w:rsidRDefault="00362AA5" w:rsidP="00C71EC6">
      <w:pPr>
        <w:pStyle w:val="ListParagraph"/>
        <w:spacing w:after="0" w:line="240" w:lineRule="auto"/>
        <w:ind w:left="1800"/>
        <w:jc w:val="both"/>
        <w:rPr>
          <w:rFonts w:ascii="Times New Roman" w:hAnsi="Times New Roman" w:cs="Times New Roman"/>
          <w:sz w:val="24"/>
          <w:szCs w:val="15"/>
        </w:rPr>
      </w:pPr>
    </w:p>
    <w:p w:rsidR="003B7858" w:rsidRPr="003B7858" w:rsidRDefault="0086651A" w:rsidP="003B7858">
      <w:pPr>
        <w:pStyle w:val="ListParagraph"/>
        <w:numPr>
          <w:ilvl w:val="0"/>
          <w:numId w:val="13"/>
        </w:numPr>
        <w:spacing w:after="0" w:line="240" w:lineRule="auto"/>
        <w:rPr>
          <w:rFonts w:ascii="Times New Roman" w:hAnsi="Times New Roman" w:cs="Times New Roman"/>
          <w:sz w:val="24"/>
          <w:szCs w:val="24"/>
        </w:rPr>
      </w:pPr>
      <w:r w:rsidRPr="003B7858">
        <w:rPr>
          <w:rFonts w:ascii="Times New Roman" w:hAnsi="Times New Roman" w:cs="Times New Roman"/>
          <w:b/>
          <w:sz w:val="24"/>
          <w:szCs w:val="24"/>
        </w:rPr>
        <w:lastRenderedPageBreak/>
        <w:t>National Policy and Social Sciences</w:t>
      </w:r>
      <w:r w:rsidR="001D4E38" w:rsidRPr="003B7858">
        <w:rPr>
          <w:rFonts w:ascii="Times New Roman" w:hAnsi="Times New Roman" w:cs="Times New Roman"/>
          <w:b/>
          <w:sz w:val="24"/>
          <w:szCs w:val="24"/>
        </w:rPr>
        <w:t xml:space="preserve">: </w:t>
      </w:r>
      <w:r w:rsidRPr="003B7858">
        <w:rPr>
          <w:rFonts w:ascii="Times New Roman" w:hAnsi="Times New Roman" w:cs="Times New Roman"/>
          <w:b/>
          <w:sz w:val="24"/>
          <w:szCs w:val="24"/>
        </w:rPr>
        <w:t>S</w:t>
      </w:r>
      <w:r w:rsidR="001D4E38" w:rsidRPr="003B7858">
        <w:rPr>
          <w:rFonts w:ascii="Times New Roman" w:hAnsi="Times New Roman" w:cs="Times New Roman"/>
          <w:sz w:val="24"/>
          <w:szCs w:val="24"/>
        </w:rPr>
        <w:t xml:space="preserve">tudent will </w:t>
      </w:r>
      <w:r w:rsidRPr="003B7858">
        <w:rPr>
          <w:rFonts w:ascii="Times New Roman" w:hAnsi="Times New Roman" w:cs="Times New Roman"/>
          <w:sz w:val="24"/>
          <w:szCs w:val="24"/>
        </w:rPr>
        <w:t>be exposed to the Pakistani</w:t>
      </w:r>
      <w:r w:rsidR="003B7858" w:rsidRPr="003B7858">
        <w:rPr>
          <w:rFonts w:ascii="Times New Roman" w:hAnsi="Times New Roman" w:cs="Times New Roman"/>
          <w:sz w:val="24"/>
          <w:szCs w:val="24"/>
        </w:rPr>
        <w:t xml:space="preserve"> </w:t>
      </w:r>
    </w:p>
    <w:p w:rsidR="001D4E38" w:rsidRPr="003B7858" w:rsidRDefault="0086651A" w:rsidP="003B7858">
      <w:pPr>
        <w:pStyle w:val="ListParagraph"/>
        <w:spacing w:after="0" w:line="240" w:lineRule="auto"/>
        <w:rPr>
          <w:rFonts w:ascii="Times New Roman" w:hAnsi="Times New Roman" w:cs="Times New Roman"/>
          <w:sz w:val="24"/>
          <w:szCs w:val="24"/>
        </w:rPr>
      </w:pPr>
      <w:r w:rsidRPr="003B7858">
        <w:rPr>
          <w:rFonts w:ascii="Times New Roman" w:hAnsi="Times New Roman" w:cs="Times New Roman"/>
          <w:sz w:val="24"/>
          <w:szCs w:val="24"/>
        </w:rPr>
        <w:t xml:space="preserve">perspective of the subject. </w:t>
      </w:r>
      <w:r w:rsidR="001D4E38" w:rsidRPr="003B7858">
        <w:rPr>
          <w:rFonts w:ascii="Times New Roman" w:hAnsi="Times New Roman" w:cs="Times New Roman"/>
          <w:sz w:val="24"/>
          <w:szCs w:val="24"/>
        </w:rPr>
        <w:t xml:space="preserve"> </w:t>
      </w:r>
    </w:p>
    <w:p w:rsidR="00A14C63" w:rsidRDefault="00A14C63" w:rsidP="00A14C63">
      <w:pPr>
        <w:pStyle w:val="ListParagraph"/>
        <w:rPr>
          <w:rFonts w:ascii="Times New Roman" w:hAnsi="Times New Roman" w:cs="Times New Roman"/>
          <w:sz w:val="24"/>
        </w:rPr>
      </w:pPr>
    </w:p>
    <w:p w:rsidR="005666E0" w:rsidRPr="003B7858" w:rsidRDefault="003B7858" w:rsidP="00A14C63">
      <w:pPr>
        <w:pStyle w:val="ListParagraph"/>
        <w:rPr>
          <w:rFonts w:ascii="Times New Roman" w:hAnsi="Times New Roman" w:cs="Times New Roman"/>
          <w:b/>
          <w:sz w:val="24"/>
        </w:rPr>
      </w:pPr>
      <w:r w:rsidRPr="003B7858">
        <w:rPr>
          <w:rFonts w:ascii="Times New Roman" w:hAnsi="Times New Roman" w:cs="Times New Roman"/>
          <w:b/>
          <w:sz w:val="24"/>
        </w:rPr>
        <w:t>Reading</w:t>
      </w:r>
      <w:r w:rsidR="005666E0" w:rsidRPr="003B7858">
        <w:rPr>
          <w:rFonts w:ascii="Times New Roman" w:hAnsi="Times New Roman" w:cs="Times New Roman"/>
          <w:b/>
          <w:sz w:val="24"/>
        </w:rPr>
        <w:t xml:space="preserve">  </w:t>
      </w:r>
    </w:p>
    <w:p w:rsidR="00A14C63" w:rsidRDefault="00A14C63" w:rsidP="00A14C63">
      <w:pPr>
        <w:pStyle w:val="ListParagraph"/>
        <w:rPr>
          <w:rFonts w:ascii="Times New Roman" w:hAnsi="Times New Roman" w:cs="Times New Roman"/>
          <w:b/>
          <w:sz w:val="24"/>
        </w:rPr>
      </w:pPr>
    </w:p>
    <w:p w:rsidR="003B7858" w:rsidRPr="003B7858" w:rsidRDefault="003B7858" w:rsidP="003B7858">
      <w:pPr>
        <w:pStyle w:val="ListParagraph"/>
        <w:numPr>
          <w:ilvl w:val="0"/>
          <w:numId w:val="32"/>
        </w:numPr>
        <w:rPr>
          <w:rFonts w:ascii="Times New Roman" w:hAnsi="Times New Roman" w:cs="Times New Roman"/>
          <w:sz w:val="24"/>
        </w:rPr>
      </w:pPr>
      <w:r w:rsidRPr="003B7858">
        <w:rPr>
          <w:rFonts w:ascii="Times New Roman" w:hAnsi="Times New Roman" w:cs="Times New Roman"/>
          <w:sz w:val="24"/>
        </w:rPr>
        <w:t xml:space="preserve">National Policy and the Social Sciences, by Hussain, Ishrat.   </w:t>
      </w:r>
    </w:p>
    <w:p w:rsidR="003B7858" w:rsidRPr="00A14C63" w:rsidRDefault="003B7858" w:rsidP="00A14C63">
      <w:pPr>
        <w:pStyle w:val="ListParagraph"/>
        <w:rPr>
          <w:rFonts w:ascii="Times New Roman" w:hAnsi="Times New Roman" w:cs="Times New Roman"/>
          <w:b/>
          <w:sz w:val="24"/>
        </w:rPr>
      </w:pPr>
    </w:p>
    <w:p w:rsidR="007761C4" w:rsidRDefault="007761C4" w:rsidP="007761C4">
      <w:pPr>
        <w:pStyle w:val="ListParagraph"/>
        <w:numPr>
          <w:ilvl w:val="0"/>
          <w:numId w:val="13"/>
        </w:numPr>
        <w:spacing w:after="0" w:line="240" w:lineRule="auto"/>
        <w:jc w:val="both"/>
        <w:rPr>
          <w:rFonts w:ascii="Times New Roman" w:hAnsi="Times New Roman" w:cs="Times New Roman"/>
          <w:sz w:val="24"/>
          <w:szCs w:val="24"/>
        </w:rPr>
      </w:pPr>
      <w:r w:rsidRPr="00C712B8">
        <w:rPr>
          <w:rFonts w:ascii="Times New Roman" w:hAnsi="Times New Roman" w:cs="Times New Roman"/>
          <w:b/>
          <w:sz w:val="24"/>
          <w:szCs w:val="24"/>
        </w:rPr>
        <w:t xml:space="preserve">How to Solve </w:t>
      </w:r>
      <w:r>
        <w:rPr>
          <w:rFonts w:ascii="Times New Roman" w:hAnsi="Times New Roman" w:cs="Times New Roman"/>
          <w:b/>
          <w:sz w:val="24"/>
          <w:szCs w:val="24"/>
        </w:rPr>
        <w:t xml:space="preserve">National </w:t>
      </w:r>
      <w:r w:rsidRPr="00C712B8">
        <w:rPr>
          <w:rFonts w:ascii="Times New Roman" w:hAnsi="Times New Roman" w:cs="Times New Roman"/>
          <w:b/>
          <w:sz w:val="24"/>
          <w:szCs w:val="24"/>
        </w:rPr>
        <w:t xml:space="preserve">Policy Issues in Real Life: </w:t>
      </w:r>
      <w:r w:rsidRPr="00C712B8">
        <w:rPr>
          <w:rFonts w:ascii="Times New Roman" w:hAnsi="Times New Roman" w:cs="Times New Roman"/>
          <w:sz w:val="24"/>
          <w:szCs w:val="24"/>
        </w:rPr>
        <w:t xml:space="preserve">This </w:t>
      </w:r>
      <w:r w:rsidR="00413B18">
        <w:rPr>
          <w:rFonts w:ascii="Times New Roman" w:hAnsi="Times New Roman" w:cs="Times New Roman"/>
          <w:sz w:val="24"/>
          <w:szCs w:val="24"/>
        </w:rPr>
        <w:t>Group workshop</w:t>
      </w:r>
      <w:r>
        <w:rPr>
          <w:rFonts w:ascii="Times New Roman" w:hAnsi="Times New Roman" w:cs="Times New Roman"/>
          <w:sz w:val="24"/>
          <w:szCs w:val="24"/>
        </w:rPr>
        <w:t xml:space="preserve"> </w:t>
      </w:r>
      <w:r w:rsidRPr="00C712B8">
        <w:rPr>
          <w:rFonts w:ascii="Times New Roman" w:hAnsi="Times New Roman" w:cs="Times New Roman"/>
          <w:sz w:val="24"/>
          <w:szCs w:val="24"/>
        </w:rPr>
        <w:t>will facilitate an</w:t>
      </w:r>
      <w:r w:rsidRPr="00C712B8">
        <w:rPr>
          <w:rFonts w:ascii="Times New Roman" w:hAnsi="Times New Roman" w:cs="Times New Roman"/>
          <w:b/>
          <w:sz w:val="24"/>
          <w:szCs w:val="24"/>
        </w:rPr>
        <w:t xml:space="preserve"> </w:t>
      </w:r>
      <w:r w:rsidRPr="00C712B8">
        <w:rPr>
          <w:rFonts w:ascii="Times New Roman" w:hAnsi="Times New Roman" w:cs="Times New Roman"/>
          <w:sz w:val="24"/>
          <w:szCs w:val="24"/>
        </w:rPr>
        <w:t xml:space="preserve">analysis of </w:t>
      </w:r>
      <w:r>
        <w:rPr>
          <w:rFonts w:ascii="Times New Roman" w:hAnsi="Times New Roman" w:cs="Times New Roman"/>
          <w:sz w:val="24"/>
          <w:szCs w:val="24"/>
        </w:rPr>
        <w:t xml:space="preserve">real-life </w:t>
      </w:r>
      <w:r w:rsidRPr="00C712B8">
        <w:rPr>
          <w:rFonts w:ascii="Times New Roman" w:hAnsi="Times New Roman" w:cs="Times New Roman"/>
          <w:sz w:val="24"/>
          <w:szCs w:val="24"/>
        </w:rPr>
        <w:t xml:space="preserve">policies and practices and the </w:t>
      </w:r>
      <w:r>
        <w:rPr>
          <w:rFonts w:ascii="Times New Roman" w:hAnsi="Times New Roman" w:cs="Times New Roman"/>
          <w:sz w:val="24"/>
          <w:szCs w:val="24"/>
        </w:rPr>
        <w:t>socio-economic framework</w:t>
      </w:r>
      <w:r w:rsidRPr="00C712B8">
        <w:rPr>
          <w:rFonts w:ascii="Times New Roman" w:hAnsi="Times New Roman" w:cs="Times New Roman"/>
          <w:sz w:val="24"/>
          <w:szCs w:val="24"/>
        </w:rPr>
        <w:t xml:space="preserve"> in which these variables exist in Pakistan. The Workshop</w:t>
      </w:r>
      <w:r w:rsidRPr="00C712B8">
        <w:rPr>
          <w:rFonts w:ascii="Times New Roman" w:hAnsi="Times New Roman" w:cs="Times New Roman"/>
          <w:b/>
          <w:sz w:val="24"/>
          <w:szCs w:val="24"/>
        </w:rPr>
        <w:t xml:space="preserve"> </w:t>
      </w:r>
      <w:r w:rsidRPr="00C712B8">
        <w:rPr>
          <w:rFonts w:ascii="Times New Roman" w:hAnsi="Times New Roman" w:cs="Times New Roman"/>
          <w:sz w:val="24"/>
          <w:szCs w:val="24"/>
        </w:rPr>
        <w:t xml:space="preserve">will provide the students an opportunity to understand the methodology and process of </w:t>
      </w:r>
      <w:r>
        <w:rPr>
          <w:rFonts w:ascii="Times New Roman" w:hAnsi="Times New Roman" w:cs="Times New Roman"/>
          <w:sz w:val="24"/>
          <w:szCs w:val="24"/>
        </w:rPr>
        <w:t>finding solutions to various policy related issues of Pakistan.</w:t>
      </w:r>
    </w:p>
    <w:p w:rsidR="007761C4" w:rsidRDefault="007761C4" w:rsidP="007761C4">
      <w:pPr>
        <w:pStyle w:val="ListParagraph"/>
        <w:spacing w:after="0" w:line="240" w:lineRule="auto"/>
        <w:jc w:val="both"/>
        <w:rPr>
          <w:rFonts w:ascii="Times New Roman" w:hAnsi="Times New Roman" w:cs="Times New Roman"/>
          <w:sz w:val="24"/>
          <w:szCs w:val="24"/>
        </w:rPr>
      </w:pPr>
    </w:p>
    <w:p w:rsidR="00C712B8" w:rsidRDefault="00C712B8" w:rsidP="00C712B8">
      <w:pPr>
        <w:pStyle w:val="ListParagraph"/>
        <w:numPr>
          <w:ilvl w:val="0"/>
          <w:numId w:val="13"/>
        </w:numPr>
        <w:spacing w:after="0" w:line="240" w:lineRule="auto"/>
        <w:jc w:val="both"/>
        <w:rPr>
          <w:rFonts w:ascii="Times New Roman" w:hAnsi="Times New Roman" w:cs="Times New Roman"/>
          <w:sz w:val="24"/>
          <w:szCs w:val="24"/>
        </w:rPr>
      </w:pPr>
      <w:r w:rsidRPr="00C712B8">
        <w:rPr>
          <w:rFonts w:ascii="Times New Roman" w:hAnsi="Times New Roman" w:cs="Times New Roman"/>
          <w:b/>
          <w:sz w:val="24"/>
          <w:szCs w:val="24"/>
        </w:rPr>
        <w:t xml:space="preserve">Understanding </w:t>
      </w:r>
      <w:r w:rsidR="00F70DCA">
        <w:rPr>
          <w:rFonts w:ascii="Times New Roman" w:hAnsi="Times New Roman" w:cs="Times New Roman"/>
          <w:b/>
          <w:sz w:val="24"/>
          <w:szCs w:val="24"/>
        </w:rPr>
        <w:t>IMF and N</w:t>
      </w:r>
      <w:r w:rsidRPr="00C712B8">
        <w:rPr>
          <w:rFonts w:ascii="Times New Roman" w:hAnsi="Times New Roman" w:cs="Times New Roman"/>
          <w:b/>
          <w:sz w:val="24"/>
          <w:szCs w:val="24"/>
        </w:rPr>
        <w:t>ational Policy Failure</w:t>
      </w:r>
      <w:r>
        <w:rPr>
          <w:rFonts w:ascii="Times New Roman" w:hAnsi="Times New Roman" w:cs="Times New Roman"/>
          <w:sz w:val="24"/>
          <w:szCs w:val="24"/>
        </w:rPr>
        <w:t xml:space="preserve">: </w:t>
      </w:r>
    </w:p>
    <w:p w:rsidR="00C712B8" w:rsidRDefault="00C712B8" w:rsidP="00C712B8">
      <w:pPr>
        <w:spacing w:after="0" w:line="240" w:lineRule="auto"/>
        <w:jc w:val="both"/>
        <w:rPr>
          <w:rFonts w:ascii="Times New Roman" w:hAnsi="Times New Roman" w:cs="Times New Roman"/>
          <w:sz w:val="24"/>
          <w:szCs w:val="24"/>
        </w:rPr>
      </w:pPr>
    </w:p>
    <w:p w:rsidR="00C712B8" w:rsidRPr="00C712B8" w:rsidRDefault="00C712B8" w:rsidP="00C712B8">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Reading</w:t>
      </w:r>
    </w:p>
    <w:p w:rsidR="00C712B8" w:rsidRDefault="00C712B8" w:rsidP="00C712B8">
      <w:pPr>
        <w:pStyle w:val="ListParagraph"/>
        <w:spacing w:after="0" w:line="240" w:lineRule="auto"/>
        <w:jc w:val="both"/>
        <w:rPr>
          <w:rFonts w:ascii="Times New Roman" w:hAnsi="Times New Roman" w:cs="Times New Roman"/>
          <w:sz w:val="24"/>
          <w:szCs w:val="24"/>
        </w:rPr>
      </w:pPr>
    </w:p>
    <w:p w:rsidR="00C712B8" w:rsidRPr="00C712B8" w:rsidRDefault="00F70DCA" w:rsidP="00C712B8">
      <w:pPr>
        <w:pStyle w:val="ListParagraph"/>
        <w:numPr>
          <w:ilvl w:val="0"/>
          <w:numId w:val="34"/>
        </w:numPr>
        <w:autoSpaceDE w:val="0"/>
        <w:autoSpaceDN w:val="0"/>
        <w:adjustRightInd w:val="0"/>
        <w:spacing w:after="0" w:line="240" w:lineRule="auto"/>
        <w:ind w:left="1800"/>
        <w:rPr>
          <w:rFonts w:ascii="ArnoPro,Italic" w:hAnsi="ArnoPro,Italic" w:cs="ArnoPro,Italic"/>
          <w:i/>
          <w:iCs/>
          <w:sz w:val="20"/>
          <w:szCs w:val="20"/>
        </w:rPr>
      </w:pPr>
      <w:r>
        <w:rPr>
          <w:rFonts w:ascii="Times New Roman" w:hAnsi="Times New Roman" w:cs="Times New Roman"/>
          <w:sz w:val="24"/>
          <w:szCs w:val="24"/>
        </w:rPr>
        <w:t>IMF Report 2017</w:t>
      </w:r>
    </w:p>
    <w:p w:rsidR="00C712B8" w:rsidRDefault="00C712B8" w:rsidP="00C712B8">
      <w:pPr>
        <w:pStyle w:val="ListParagraph"/>
        <w:spacing w:after="0" w:line="240" w:lineRule="auto"/>
        <w:ind w:left="1080"/>
        <w:jc w:val="both"/>
        <w:rPr>
          <w:rFonts w:ascii="Times New Roman" w:hAnsi="Times New Roman" w:cs="Times New Roman"/>
          <w:sz w:val="24"/>
          <w:szCs w:val="24"/>
        </w:rPr>
      </w:pPr>
    </w:p>
    <w:p w:rsidR="009E6412" w:rsidRPr="009E6412" w:rsidRDefault="009E6412" w:rsidP="00C712B8">
      <w:pPr>
        <w:pStyle w:val="ListParagraph"/>
        <w:numPr>
          <w:ilvl w:val="0"/>
          <w:numId w:val="13"/>
        </w:numPr>
        <w:spacing w:after="0" w:line="240" w:lineRule="auto"/>
        <w:jc w:val="both"/>
        <w:rPr>
          <w:rFonts w:ascii="Times New Roman" w:hAnsi="Times New Roman" w:cs="Times New Roman"/>
          <w:b/>
          <w:sz w:val="24"/>
          <w:szCs w:val="24"/>
        </w:rPr>
      </w:pPr>
      <w:r w:rsidRPr="009E6412">
        <w:rPr>
          <w:rFonts w:ascii="Times New Roman" w:hAnsi="Times New Roman" w:cs="Times New Roman"/>
          <w:b/>
          <w:sz w:val="24"/>
          <w:szCs w:val="24"/>
        </w:rPr>
        <w:t>Mid-Term Exam</w:t>
      </w:r>
    </w:p>
    <w:p w:rsidR="009E6412" w:rsidRPr="009E6412" w:rsidRDefault="009E6412" w:rsidP="009E6412">
      <w:pPr>
        <w:pStyle w:val="ListParagraph"/>
        <w:spacing w:after="0" w:line="240" w:lineRule="auto"/>
        <w:jc w:val="both"/>
        <w:rPr>
          <w:rFonts w:ascii="Times New Roman" w:hAnsi="Times New Roman" w:cs="Times New Roman"/>
          <w:b/>
          <w:sz w:val="24"/>
          <w:szCs w:val="24"/>
        </w:rPr>
      </w:pPr>
    </w:p>
    <w:p w:rsidR="007761C4" w:rsidRDefault="007761C4" w:rsidP="007761C4">
      <w:pPr>
        <w:pStyle w:val="ListParagraph"/>
        <w:numPr>
          <w:ilvl w:val="0"/>
          <w:numId w:val="13"/>
        </w:numPr>
        <w:spacing w:after="0" w:line="240" w:lineRule="auto"/>
        <w:jc w:val="both"/>
        <w:rPr>
          <w:rFonts w:ascii="Times New Roman" w:hAnsi="Times New Roman" w:cs="Times New Roman"/>
          <w:sz w:val="24"/>
          <w:szCs w:val="24"/>
        </w:rPr>
      </w:pPr>
      <w:r w:rsidRPr="00C712B8">
        <w:rPr>
          <w:rFonts w:ascii="Times New Roman" w:hAnsi="Times New Roman" w:cs="Times New Roman"/>
          <w:b/>
          <w:sz w:val="24"/>
          <w:szCs w:val="24"/>
        </w:rPr>
        <w:t xml:space="preserve">Workshop </w:t>
      </w:r>
      <w:r>
        <w:rPr>
          <w:rFonts w:ascii="Times New Roman" w:hAnsi="Times New Roman" w:cs="Times New Roman"/>
          <w:b/>
          <w:sz w:val="24"/>
          <w:szCs w:val="24"/>
        </w:rPr>
        <w:t xml:space="preserve">II </w:t>
      </w:r>
      <w:r w:rsidRPr="00C712B8">
        <w:rPr>
          <w:rFonts w:ascii="Times New Roman" w:hAnsi="Times New Roman" w:cs="Times New Roman"/>
          <w:b/>
          <w:sz w:val="24"/>
          <w:szCs w:val="24"/>
        </w:rPr>
        <w:t xml:space="preserve">on How to Solve </w:t>
      </w:r>
      <w:r>
        <w:rPr>
          <w:rFonts w:ascii="Times New Roman" w:hAnsi="Times New Roman" w:cs="Times New Roman"/>
          <w:b/>
          <w:sz w:val="24"/>
          <w:szCs w:val="24"/>
        </w:rPr>
        <w:t xml:space="preserve">National </w:t>
      </w:r>
      <w:r w:rsidRPr="00C712B8">
        <w:rPr>
          <w:rFonts w:ascii="Times New Roman" w:hAnsi="Times New Roman" w:cs="Times New Roman"/>
          <w:b/>
          <w:sz w:val="24"/>
          <w:szCs w:val="24"/>
        </w:rPr>
        <w:t xml:space="preserve">Policy Issues in Real Life: </w:t>
      </w:r>
      <w:r w:rsidRPr="00C712B8">
        <w:rPr>
          <w:rFonts w:ascii="Times New Roman" w:hAnsi="Times New Roman" w:cs="Times New Roman"/>
          <w:sz w:val="24"/>
          <w:szCs w:val="24"/>
        </w:rPr>
        <w:t xml:space="preserve">This </w:t>
      </w:r>
      <w:r>
        <w:rPr>
          <w:rFonts w:ascii="Times New Roman" w:hAnsi="Times New Roman" w:cs="Times New Roman"/>
          <w:sz w:val="24"/>
          <w:szCs w:val="24"/>
        </w:rPr>
        <w:t xml:space="preserve">second Workshop </w:t>
      </w:r>
      <w:r w:rsidRPr="00C712B8">
        <w:rPr>
          <w:rFonts w:ascii="Times New Roman" w:hAnsi="Times New Roman" w:cs="Times New Roman"/>
          <w:sz w:val="24"/>
          <w:szCs w:val="24"/>
        </w:rPr>
        <w:t>will facilitate an</w:t>
      </w:r>
      <w:r w:rsidRPr="00C712B8">
        <w:rPr>
          <w:rFonts w:ascii="Times New Roman" w:hAnsi="Times New Roman" w:cs="Times New Roman"/>
          <w:b/>
          <w:sz w:val="24"/>
          <w:szCs w:val="24"/>
        </w:rPr>
        <w:t xml:space="preserve"> </w:t>
      </w:r>
      <w:r w:rsidRPr="00C712B8">
        <w:rPr>
          <w:rFonts w:ascii="Times New Roman" w:hAnsi="Times New Roman" w:cs="Times New Roman"/>
          <w:sz w:val="24"/>
          <w:szCs w:val="24"/>
        </w:rPr>
        <w:t xml:space="preserve">analysis of </w:t>
      </w:r>
      <w:r>
        <w:rPr>
          <w:rFonts w:ascii="Times New Roman" w:hAnsi="Times New Roman" w:cs="Times New Roman"/>
          <w:sz w:val="24"/>
          <w:szCs w:val="24"/>
        </w:rPr>
        <w:t xml:space="preserve">a second set of real-life </w:t>
      </w:r>
      <w:r w:rsidRPr="00C712B8">
        <w:rPr>
          <w:rFonts w:ascii="Times New Roman" w:hAnsi="Times New Roman" w:cs="Times New Roman"/>
          <w:sz w:val="24"/>
          <w:szCs w:val="24"/>
        </w:rPr>
        <w:t xml:space="preserve">policies and practices and the </w:t>
      </w:r>
      <w:r>
        <w:rPr>
          <w:rFonts w:ascii="Times New Roman" w:hAnsi="Times New Roman" w:cs="Times New Roman"/>
          <w:sz w:val="24"/>
          <w:szCs w:val="24"/>
        </w:rPr>
        <w:t>socio-economic framework</w:t>
      </w:r>
      <w:r w:rsidRPr="00C712B8">
        <w:rPr>
          <w:rFonts w:ascii="Times New Roman" w:hAnsi="Times New Roman" w:cs="Times New Roman"/>
          <w:sz w:val="24"/>
          <w:szCs w:val="24"/>
        </w:rPr>
        <w:t xml:space="preserve"> in which these variables exist in Pakistan. The Workshop</w:t>
      </w:r>
      <w:r w:rsidRPr="00C712B8">
        <w:rPr>
          <w:rFonts w:ascii="Times New Roman" w:hAnsi="Times New Roman" w:cs="Times New Roman"/>
          <w:b/>
          <w:sz w:val="24"/>
          <w:szCs w:val="24"/>
        </w:rPr>
        <w:t xml:space="preserve"> </w:t>
      </w:r>
      <w:r w:rsidRPr="00C712B8">
        <w:rPr>
          <w:rFonts w:ascii="Times New Roman" w:hAnsi="Times New Roman" w:cs="Times New Roman"/>
          <w:sz w:val="24"/>
          <w:szCs w:val="24"/>
        </w:rPr>
        <w:t xml:space="preserve">will </w:t>
      </w:r>
      <w:r>
        <w:rPr>
          <w:rFonts w:ascii="Times New Roman" w:hAnsi="Times New Roman" w:cs="Times New Roman"/>
          <w:sz w:val="24"/>
          <w:szCs w:val="24"/>
        </w:rPr>
        <w:t xml:space="preserve">assess </w:t>
      </w:r>
      <w:r w:rsidRPr="00C712B8">
        <w:rPr>
          <w:rFonts w:ascii="Times New Roman" w:hAnsi="Times New Roman" w:cs="Times New Roman"/>
          <w:sz w:val="24"/>
          <w:szCs w:val="24"/>
        </w:rPr>
        <w:t>the students</w:t>
      </w:r>
      <w:r>
        <w:rPr>
          <w:rFonts w:ascii="Times New Roman" w:hAnsi="Times New Roman" w:cs="Times New Roman"/>
          <w:sz w:val="24"/>
          <w:szCs w:val="24"/>
        </w:rPr>
        <w:t>’</w:t>
      </w:r>
      <w:r w:rsidRPr="00C712B8">
        <w:rPr>
          <w:rFonts w:ascii="Times New Roman" w:hAnsi="Times New Roman" w:cs="Times New Roman"/>
          <w:sz w:val="24"/>
          <w:szCs w:val="24"/>
        </w:rPr>
        <w:t xml:space="preserve"> </w:t>
      </w:r>
      <w:r>
        <w:rPr>
          <w:rFonts w:ascii="Times New Roman" w:hAnsi="Times New Roman" w:cs="Times New Roman"/>
          <w:sz w:val="24"/>
          <w:szCs w:val="24"/>
        </w:rPr>
        <w:t xml:space="preserve">ability to have learned from Workshop I regarding </w:t>
      </w:r>
      <w:r w:rsidRPr="00C712B8">
        <w:rPr>
          <w:rFonts w:ascii="Times New Roman" w:hAnsi="Times New Roman" w:cs="Times New Roman"/>
          <w:sz w:val="24"/>
          <w:szCs w:val="24"/>
        </w:rPr>
        <w:t xml:space="preserve">the methodology and process of </w:t>
      </w:r>
      <w:r>
        <w:rPr>
          <w:rFonts w:ascii="Times New Roman" w:hAnsi="Times New Roman" w:cs="Times New Roman"/>
          <w:sz w:val="24"/>
          <w:szCs w:val="24"/>
        </w:rPr>
        <w:t>finding solutions to various policy related issues of Pakistan and the framework issues.</w:t>
      </w:r>
    </w:p>
    <w:p w:rsidR="00ED25A2" w:rsidRDefault="00ED25A2" w:rsidP="00ED25A2">
      <w:pPr>
        <w:pStyle w:val="ListParagraph"/>
        <w:spacing w:after="0" w:line="240" w:lineRule="auto"/>
        <w:jc w:val="both"/>
        <w:rPr>
          <w:rFonts w:ascii="Times New Roman" w:hAnsi="Times New Roman" w:cs="Times New Roman"/>
          <w:sz w:val="24"/>
          <w:szCs w:val="24"/>
        </w:rPr>
      </w:pPr>
    </w:p>
    <w:p w:rsidR="00ED25A2" w:rsidRPr="00ED25A2" w:rsidRDefault="00ED25A2" w:rsidP="00F70DCA">
      <w:pPr>
        <w:pStyle w:val="ListParagraph"/>
        <w:numPr>
          <w:ilvl w:val="0"/>
          <w:numId w:val="13"/>
        </w:num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Guest Lecture by </w:t>
      </w:r>
      <w:r w:rsidR="00713111">
        <w:rPr>
          <w:rFonts w:ascii="Times New Roman" w:hAnsi="Times New Roman" w:cs="Times New Roman"/>
          <w:b/>
          <w:sz w:val="24"/>
          <w:szCs w:val="24"/>
        </w:rPr>
        <w:t xml:space="preserve">Prof. Seemi Waheed </w:t>
      </w:r>
    </w:p>
    <w:p w:rsidR="00ED25A2" w:rsidRDefault="00ED25A2" w:rsidP="001D4E38">
      <w:pPr>
        <w:pStyle w:val="ListParagraph"/>
        <w:spacing w:after="0" w:line="240" w:lineRule="auto"/>
        <w:rPr>
          <w:rFonts w:ascii="Times New Roman" w:hAnsi="Times New Roman" w:cs="Times New Roman"/>
          <w:b/>
          <w:sz w:val="24"/>
          <w:szCs w:val="24"/>
        </w:rPr>
      </w:pPr>
    </w:p>
    <w:p w:rsidR="00ED25A2" w:rsidRDefault="00ED25A2" w:rsidP="001D4E3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r w:rsidRPr="00ED25A2">
        <w:rPr>
          <w:rFonts w:ascii="Times New Roman" w:hAnsi="Times New Roman" w:cs="Times New Roman"/>
          <w:sz w:val="24"/>
          <w:szCs w:val="24"/>
        </w:rPr>
        <w:t>To be provided prior to the lecture.</w:t>
      </w:r>
      <w:r>
        <w:rPr>
          <w:rFonts w:ascii="Times New Roman" w:hAnsi="Times New Roman" w:cs="Times New Roman"/>
          <w:b/>
          <w:sz w:val="24"/>
          <w:szCs w:val="24"/>
        </w:rPr>
        <w:t xml:space="preserve"> </w:t>
      </w:r>
    </w:p>
    <w:p w:rsidR="00D778DF" w:rsidRDefault="00D778DF" w:rsidP="001D4E38">
      <w:pPr>
        <w:pStyle w:val="ListParagraph"/>
        <w:spacing w:after="0" w:line="240" w:lineRule="auto"/>
        <w:rPr>
          <w:rFonts w:ascii="Times New Roman" w:hAnsi="Times New Roman" w:cs="Times New Roman"/>
          <w:b/>
          <w:sz w:val="24"/>
          <w:szCs w:val="24"/>
        </w:rPr>
      </w:pPr>
    </w:p>
    <w:p w:rsidR="00D763A4" w:rsidRPr="007866F9" w:rsidRDefault="00F70DCA" w:rsidP="00D763A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 Review of the Human Development Report 2016</w:t>
      </w:r>
      <w:r w:rsidR="007866F9" w:rsidRPr="007866F9">
        <w:rPr>
          <w:rFonts w:ascii="Times New Roman" w:hAnsi="Times New Roman" w:cs="Times New Roman"/>
          <w:sz w:val="24"/>
          <w:szCs w:val="24"/>
        </w:rPr>
        <w:t xml:space="preserve">. </w:t>
      </w:r>
    </w:p>
    <w:p w:rsid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p>
    <w:p w:rsid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p>
    <w:p w:rsidR="00D763A4" w:rsidRP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p>
    <w:p w:rsidR="00D778DF" w:rsidRDefault="00F70DCA" w:rsidP="00D77A1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Human Development Report 2016</w:t>
      </w:r>
      <w:r w:rsidR="00D763A4" w:rsidRPr="00D763A4">
        <w:rPr>
          <w:rFonts w:ascii="Times New Roman" w:hAnsi="Times New Roman" w:cs="Times New Roman"/>
          <w:sz w:val="24"/>
          <w:szCs w:val="24"/>
        </w:rPr>
        <w:t>.</w:t>
      </w:r>
    </w:p>
    <w:p w:rsidR="00D77A18" w:rsidRPr="00D77A18" w:rsidRDefault="00D77A18" w:rsidP="00D77A18">
      <w:pPr>
        <w:autoSpaceDE w:val="0"/>
        <w:autoSpaceDN w:val="0"/>
        <w:adjustRightInd w:val="0"/>
        <w:spacing w:after="0" w:line="240" w:lineRule="auto"/>
        <w:rPr>
          <w:rFonts w:ascii="Times New Roman" w:hAnsi="Times New Roman" w:cs="Times New Roman"/>
          <w:sz w:val="24"/>
          <w:szCs w:val="24"/>
        </w:rPr>
      </w:pPr>
    </w:p>
    <w:p w:rsidR="00D77A18" w:rsidRDefault="00D77A18" w:rsidP="00D77A1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E377C9">
        <w:rPr>
          <w:rFonts w:ascii="Times New Roman" w:hAnsi="Times New Roman" w:cs="Times New Roman"/>
          <w:b/>
          <w:sz w:val="24"/>
          <w:szCs w:val="24"/>
        </w:rPr>
        <w:t>An A</w:t>
      </w:r>
      <w:r>
        <w:rPr>
          <w:rFonts w:ascii="Times New Roman" w:hAnsi="Times New Roman" w:cs="Times New Roman"/>
          <w:b/>
          <w:sz w:val="24"/>
          <w:szCs w:val="24"/>
        </w:rPr>
        <w:t xml:space="preserve">nalysis of the Economic Growth Policies in Pakistan:  </w:t>
      </w:r>
      <w:r w:rsidRPr="00D77A18">
        <w:rPr>
          <w:rFonts w:ascii="Times New Roman" w:hAnsi="Times New Roman" w:cs="Times New Roman"/>
          <w:sz w:val="24"/>
          <w:szCs w:val="24"/>
        </w:rPr>
        <w:t>The students will</w:t>
      </w:r>
      <w:r>
        <w:rPr>
          <w:rFonts w:ascii="Times New Roman" w:hAnsi="Times New Roman" w:cs="Times New Roman"/>
          <w:b/>
          <w:sz w:val="24"/>
          <w:szCs w:val="24"/>
        </w:rPr>
        <w:t xml:space="preserve"> </w:t>
      </w:r>
      <w:r w:rsidRPr="00D77A18">
        <w:rPr>
          <w:rFonts w:ascii="Times New Roman" w:hAnsi="Times New Roman" w:cs="Times New Roman"/>
          <w:sz w:val="24"/>
          <w:szCs w:val="24"/>
        </w:rPr>
        <w:t>examin</w:t>
      </w:r>
      <w:r>
        <w:rPr>
          <w:rFonts w:ascii="Times New Roman" w:hAnsi="Times New Roman" w:cs="Times New Roman"/>
          <w:sz w:val="24"/>
          <w:szCs w:val="24"/>
        </w:rPr>
        <w:t>e</w:t>
      </w:r>
      <w:r w:rsidRPr="00D77A18">
        <w:rPr>
          <w:rFonts w:ascii="Times New Roman" w:hAnsi="Times New Roman" w:cs="Times New Roman"/>
          <w:sz w:val="24"/>
          <w:szCs w:val="24"/>
        </w:rPr>
        <w:t xml:space="preserve"> national policies of economic growth </w:t>
      </w:r>
      <w:r>
        <w:rPr>
          <w:rFonts w:ascii="Times New Roman" w:hAnsi="Times New Roman" w:cs="Times New Roman"/>
          <w:sz w:val="24"/>
          <w:szCs w:val="24"/>
        </w:rPr>
        <w:t>and explor</w:t>
      </w:r>
      <w:r w:rsidR="00362AA5">
        <w:rPr>
          <w:rFonts w:ascii="Times New Roman" w:hAnsi="Times New Roman" w:cs="Times New Roman"/>
          <w:sz w:val="24"/>
          <w:szCs w:val="24"/>
        </w:rPr>
        <w:t>e the reasons of uneven growth accompanied by</w:t>
      </w:r>
      <w:r>
        <w:rPr>
          <w:rFonts w:ascii="Times New Roman" w:hAnsi="Times New Roman" w:cs="Times New Roman"/>
          <w:sz w:val="24"/>
          <w:szCs w:val="24"/>
        </w:rPr>
        <w:t xml:space="preserve"> persisting inequality in Pakistan.</w:t>
      </w: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 xml:space="preserve"> </w:t>
      </w: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p>
    <w:p w:rsidR="00D77A18" w:rsidRDefault="00D77A18" w:rsidP="00D77A18">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McCartney, Matthew, </w:t>
      </w:r>
      <w:r w:rsidR="00E377C9">
        <w:rPr>
          <w:rFonts w:ascii="Times New Roman" w:hAnsi="Times New Roman" w:cs="Times New Roman"/>
          <w:sz w:val="24"/>
          <w:szCs w:val="24"/>
        </w:rPr>
        <w:t>Pakistan—</w:t>
      </w:r>
      <w:r w:rsidR="00E377C9" w:rsidRPr="00E377C9">
        <w:rPr>
          <w:rFonts w:ascii="Times New Roman" w:hAnsi="Times New Roman" w:cs="Times New Roman"/>
          <w:i/>
          <w:sz w:val="24"/>
          <w:szCs w:val="24"/>
        </w:rPr>
        <w:t>The Political Economy of Growth, Stagnation and the State—1951-2009</w:t>
      </w:r>
      <w:r w:rsidR="00E377C9">
        <w:rPr>
          <w:rFonts w:ascii="Times New Roman" w:hAnsi="Times New Roman" w:cs="Times New Roman"/>
          <w:sz w:val="24"/>
          <w:szCs w:val="24"/>
        </w:rPr>
        <w:t>, Routledge, Taylor and Francis Group, 2011, (Chapter 3).</w:t>
      </w: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p>
    <w:p w:rsidR="001D4E38" w:rsidRPr="00BA42E9" w:rsidRDefault="00BA42E9" w:rsidP="00BA42E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7694D">
        <w:rPr>
          <w:rFonts w:ascii="Times New Roman" w:hAnsi="Times New Roman" w:cs="Times New Roman"/>
          <w:b/>
          <w:sz w:val="24"/>
          <w:szCs w:val="24"/>
        </w:rPr>
        <w:t xml:space="preserve">Working of the System: </w:t>
      </w:r>
      <w:r w:rsidR="001D4E38" w:rsidRPr="00BA42E9">
        <w:rPr>
          <w:rFonts w:ascii="Times New Roman" w:hAnsi="Times New Roman" w:cs="Times New Roman"/>
          <w:b/>
          <w:sz w:val="24"/>
          <w:szCs w:val="24"/>
        </w:rPr>
        <w:t xml:space="preserve">Policy Communities, Interest Groups, </w:t>
      </w:r>
      <w:r w:rsidRPr="00BA42E9">
        <w:rPr>
          <w:rFonts w:ascii="Times New Roman" w:hAnsi="Times New Roman" w:cs="Times New Roman"/>
          <w:b/>
          <w:sz w:val="24"/>
          <w:szCs w:val="24"/>
        </w:rPr>
        <w:t>Actors</w:t>
      </w:r>
      <w:r w:rsidR="001D4E38" w:rsidRPr="00BA42E9">
        <w:rPr>
          <w:rFonts w:ascii="Times New Roman" w:hAnsi="Times New Roman" w:cs="Times New Roman"/>
          <w:sz w:val="24"/>
          <w:szCs w:val="24"/>
        </w:rPr>
        <w:t xml:space="preserve">: This LD will focus on </w:t>
      </w:r>
      <w:r w:rsidR="00A7694D">
        <w:rPr>
          <w:rFonts w:ascii="Times New Roman" w:hAnsi="Times New Roman" w:cs="Times New Roman"/>
          <w:sz w:val="24"/>
          <w:szCs w:val="24"/>
        </w:rPr>
        <w:t>how</w:t>
      </w:r>
      <w:r w:rsidR="001D4E38" w:rsidRPr="00BA42E9">
        <w:rPr>
          <w:rFonts w:ascii="Times New Roman" w:hAnsi="Times New Roman" w:cs="Times New Roman"/>
          <w:sz w:val="24"/>
          <w:szCs w:val="24"/>
        </w:rPr>
        <w:t xml:space="preserve"> groups, sections and oligarchies in government and society influence national policy formulation</w:t>
      </w:r>
      <w:r w:rsidR="00A7694D">
        <w:rPr>
          <w:rFonts w:ascii="Times New Roman" w:hAnsi="Times New Roman" w:cs="Times New Roman"/>
          <w:sz w:val="24"/>
          <w:szCs w:val="24"/>
        </w:rPr>
        <w:t xml:space="preserve"> and its implementation</w:t>
      </w:r>
      <w:r w:rsidR="001D4E38" w:rsidRPr="00BA42E9">
        <w:rPr>
          <w:rFonts w:ascii="Times New Roman" w:hAnsi="Times New Roman" w:cs="Times New Roman"/>
          <w:sz w:val="24"/>
          <w:szCs w:val="24"/>
        </w:rPr>
        <w:t xml:space="preserve">. Students will be encouraged to look beyond and beneath the obvious and identify the true sources of policy in Pakistan.  </w:t>
      </w:r>
    </w:p>
    <w:p w:rsidR="001D4E38" w:rsidRDefault="001D4E38" w:rsidP="001D4E38">
      <w:pPr>
        <w:pStyle w:val="ListParagraph"/>
        <w:ind w:left="810"/>
        <w:rPr>
          <w:rFonts w:ascii="Times New Roman" w:hAnsi="Times New Roman" w:cs="Times New Roman"/>
          <w:sz w:val="24"/>
          <w:szCs w:val="24"/>
        </w:rPr>
      </w:pPr>
    </w:p>
    <w:p w:rsidR="001D4E38" w:rsidRDefault="001D4E38" w:rsidP="001D4E38">
      <w:pPr>
        <w:pStyle w:val="ListParagraph"/>
        <w:spacing w:after="0" w:line="240" w:lineRule="auto"/>
        <w:jc w:val="both"/>
        <w:rPr>
          <w:rFonts w:ascii="Times New Roman" w:hAnsi="Times New Roman" w:cs="Times New Roman"/>
          <w:b/>
          <w:sz w:val="24"/>
          <w:szCs w:val="24"/>
        </w:rPr>
      </w:pPr>
      <w:r w:rsidRPr="00016CF0">
        <w:rPr>
          <w:rFonts w:ascii="Times New Roman" w:hAnsi="Times New Roman" w:cs="Times New Roman"/>
          <w:b/>
          <w:sz w:val="24"/>
          <w:szCs w:val="24"/>
        </w:rPr>
        <w:t>Readings</w:t>
      </w:r>
    </w:p>
    <w:p w:rsidR="001D4E38" w:rsidRPr="004A40BC" w:rsidRDefault="001D4E38" w:rsidP="001D4E38">
      <w:pPr>
        <w:pStyle w:val="ListParagraph"/>
        <w:spacing w:after="0" w:line="240" w:lineRule="auto"/>
        <w:jc w:val="both"/>
        <w:rPr>
          <w:rFonts w:ascii="Times New Roman" w:hAnsi="Times New Roman" w:cs="Times New Roman"/>
          <w:b/>
          <w:sz w:val="24"/>
          <w:szCs w:val="24"/>
        </w:rPr>
      </w:pPr>
    </w:p>
    <w:p w:rsidR="001D4E38" w:rsidRDefault="004A40BC" w:rsidP="004A40BC">
      <w:pPr>
        <w:pStyle w:val="ListParagraph"/>
        <w:numPr>
          <w:ilvl w:val="1"/>
          <w:numId w:val="41"/>
        </w:numPr>
        <w:spacing w:after="0" w:line="240" w:lineRule="auto"/>
        <w:rPr>
          <w:rFonts w:ascii="Times New Roman" w:hAnsi="Times New Roman" w:cs="Times New Roman"/>
          <w:sz w:val="24"/>
          <w:szCs w:val="24"/>
        </w:rPr>
      </w:pPr>
      <w:r w:rsidRPr="004A40BC">
        <w:rPr>
          <w:rFonts w:ascii="Times New Roman" w:hAnsi="Times New Roman" w:cs="Times New Roman"/>
          <w:i/>
          <w:sz w:val="24"/>
          <w:szCs w:val="24"/>
        </w:rPr>
        <w:t xml:space="preserve">Political Administrators: The Story of the Civil Service of Pakistan, </w:t>
      </w:r>
      <w:r w:rsidRPr="004A40BC">
        <w:rPr>
          <w:rFonts w:ascii="Times New Roman" w:hAnsi="Times New Roman" w:cs="Times New Roman"/>
          <w:sz w:val="24"/>
          <w:szCs w:val="24"/>
        </w:rPr>
        <w:t xml:space="preserve">by Aminullah Chaudhry, Oxford, 2011, Chapter </w:t>
      </w:r>
      <w:r>
        <w:rPr>
          <w:rFonts w:ascii="Times New Roman" w:hAnsi="Times New Roman" w:cs="Times New Roman"/>
          <w:sz w:val="24"/>
          <w:szCs w:val="24"/>
        </w:rPr>
        <w:t xml:space="preserve">1 and </w:t>
      </w:r>
      <w:r w:rsidRPr="004A40BC">
        <w:rPr>
          <w:rFonts w:ascii="Times New Roman" w:hAnsi="Times New Roman" w:cs="Times New Roman"/>
          <w:sz w:val="24"/>
          <w:szCs w:val="24"/>
        </w:rPr>
        <w:t>2</w:t>
      </w:r>
      <w:r>
        <w:rPr>
          <w:rFonts w:ascii="Times New Roman" w:hAnsi="Times New Roman" w:cs="Times New Roman"/>
          <w:sz w:val="24"/>
          <w:szCs w:val="24"/>
        </w:rPr>
        <w:t>.</w:t>
      </w:r>
    </w:p>
    <w:p w:rsidR="004A40BC" w:rsidRDefault="004A40BC" w:rsidP="004A40BC">
      <w:pPr>
        <w:pStyle w:val="ListParagraph"/>
        <w:numPr>
          <w:ilvl w:val="1"/>
          <w:numId w:val="41"/>
        </w:numPr>
        <w:spacing w:after="0" w:line="240" w:lineRule="auto"/>
        <w:rPr>
          <w:rFonts w:ascii="Times New Roman" w:hAnsi="Times New Roman" w:cs="Times New Roman"/>
          <w:sz w:val="24"/>
          <w:szCs w:val="24"/>
        </w:rPr>
      </w:pPr>
      <w:r w:rsidRPr="004A40BC">
        <w:rPr>
          <w:rFonts w:ascii="Times New Roman" w:hAnsi="Times New Roman" w:cs="Times New Roman"/>
          <w:sz w:val="24"/>
          <w:szCs w:val="24"/>
        </w:rPr>
        <w:t>Lieven, Anatole</w:t>
      </w:r>
      <w:r>
        <w:rPr>
          <w:rFonts w:ascii="Times New Roman" w:hAnsi="Times New Roman" w:cs="Times New Roman"/>
          <w:i/>
          <w:sz w:val="24"/>
          <w:szCs w:val="24"/>
        </w:rPr>
        <w:t xml:space="preserve">, Pakistan—A Hard Country, </w:t>
      </w:r>
      <w:r>
        <w:rPr>
          <w:rFonts w:ascii="Times New Roman" w:hAnsi="Times New Roman" w:cs="Times New Roman"/>
          <w:sz w:val="24"/>
          <w:szCs w:val="24"/>
        </w:rPr>
        <w:t>(Chapter</w:t>
      </w:r>
      <w:r w:rsidR="00C81839">
        <w:rPr>
          <w:rFonts w:ascii="Times New Roman" w:hAnsi="Times New Roman" w:cs="Times New Roman"/>
          <w:sz w:val="24"/>
          <w:szCs w:val="24"/>
        </w:rPr>
        <w:t xml:space="preserve"> 6</w:t>
      </w:r>
      <w:r>
        <w:rPr>
          <w:rFonts w:ascii="Times New Roman" w:hAnsi="Times New Roman" w:cs="Times New Roman"/>
          <w:sz w:val="24"/>
          <w:szCs w:val="24"/>
        </w:rPr>
        <w:t>—“How the System Works”).</w:t>
      </w:r>
    </w:p>
    <w:p w:rsidR="004A40BC" w:rsidRDefault="004A40BC" w:rsidP="004A40BC">
      <w:pPr>
        <w:pStyle w:val="ListParagraph"/>
        <w:spacing w:after="0" w:line="240" w:lineRule="auto"/>
        <w:rPr>
          <w:rFonts w:ascii="Times New Roman" w:hAnsi="Times New Roman" w:cs="Times New Roman"/>
          <w:sz w:val="24"/>
          <w:szCs w:val="24"/>
        </w:rPr>
      </w:pPr>
    </w:p>
    <w:p w:rsidR="009E6412" w:rsidRDefault="009E6412" w:rsidP="009E6412">
      <w:pPr>
        <w:pStyle w:val="ListParagraph"/>
        <w:numPr>
          <w:ilvl w:val="0"/>
          <w:numId w:val="13"/>
        </w:numPr>
        <w:spacing w:after="0" w:line="240" w:lineRule="auto"/>
        <w:jc w:val="both"/>
        <w:rPr>
          <w:rFonts w:ascii="Times New Roman" w:hAnsi="Times New Roman" w:cs="Times New Roman"/>
          <w:sz w:val="24"/>
          <w:szCs w:val="24"/>
        </w:rPr>
      </w:pPr>
      <w:r w:rsidRPr="00C712B8">
        <w:rPr>
          <w:rFonts w:ascii="Times New Roman" w:hAnsi="Times New Roman" w:cs="Times New Roman"/>
          <w:b/>
          <w:sz w:val="24"/>
          <w:szCs w:val="24"/>
        </w:rPr>
        <w:t>Work</w:t>
      </w:r>
      <w:r w:rsidR="00F70DCA">
        <w:rPr>
          <w:rFonts w:ascii="Times New Roman" w:hAnsi="Times New Roman" w:cs="Times New Roman"/>
          <w:b/>
          <w:sz w:val="24"/>
          <w:szCs w:val="24"/>
        </w:rPr>
        <w:t xml:space="preserve"> in Class.</w:t>
      </w:r>
      <w:r w:rsidR="007761C4">
        <w:rPr>
          <w:rFonts w:ascii="Times New Roman" w:hAnsi="Times New Roman" w:cs="Times New Roman"/>
          <w:sz w:val="24"/>
          <w:szCs w:val="24"/>
        </w:rPr>
        <w:t xml:space="preserve"> </w:t>
      </w:r>
    </w:p>
    <w:p w:rsidR="007777B7" w:rsidRPr="007777B7" w:rsidRDefault="007777B7" w:rsidP="007777B7">
      <w:pPr>
        <w:spacing w:after="0" w:line="240" w:lineRule="auto"/>
        <w:rPr>
          <w:rFonts w:ascii="Times New Roman" w:hAnsi="Times New Roman" w:cs="Times New Roman"/>
          <w:sz w:val="24"/>
          <w:szCs w:val="24"/>
        </w:rPr>
      </w:pPr>
    </w:p>
    <w:p w:rsidR="004A40BC" w:rsidRPr="009E6412" w:rsidRDefault="009E6412" w:rsidP="004A40BC">
      <w:pPr>
        <w:pStyle w:val="ListParagraph"/>
        <w:numPr>
          <w:ilvl w:val="0"/>
          <w:numId w:val="13"/>
        </w:numPr>
        <w:spacing w:after="0" w:line="240" w:lineRule="auto"/>
        <w:rPr>
          <w:rFonts w:ascii="Times New Roman" w:hAnsi="Times New Roman" w:cs="Times New Roman"/>
          <w:b/>
          <w:sz w:val="24"/>
          <w:szCs w:val="24"/>
        </w:rPr>
      </w:pPr>
      <w:r w:rsidRPr="009E6412">
        <w:rPr>
          <w:rFonts w:ascii="Times New Roman" w:hAnsi="Times New Roman" w:cs="Times New Roman"/>
          <w:b/>
          <w:sz w:val="24"/>
          <w:szCs w:val="24"/>
        </w:rPr>
        <w:t xml:space="preserve">Final Exam </w:t>
      </w:r>
    </w:p>
    <w:p w:rsidR="001D4E38" w:rsidRPr="004A40BC" w:rsidRDefault="001D4E38" w:rsidP="004A40BC">
      <w:pPr>
        <w:pStyle w:val="ListParagraph"/>
        <w:spacing w:after="0" w:line="240" w:lineRule="auto"/>
        <w:ind w:left="-1620"/>
        <w:rPr>
          <w:rFonts w:ascii="Times New Roman" w:hAnsi="Times New Roman" w:cs="Times New Roman"/>
          <w:sz w:val="24"/>
          <w:szCs w:val="24"/>
        </w:rPr>
      </w:pPr>
    </w:p>
    <w:p w:rsidR="006A7ED8" w:rsidRPr="003A647F" w:rsidRDefault="00431F31" w:rsidP="003A647F">
      <w:pPr>
        <w:spacing w:after="0" w:line="240" w:lineRule="auto"/>
        <w:jc w:val="center"/>
        <w:rPr>
          <w:rFonts w:ascii="Times New Roman" w:hAnsi="Times New Roman" w:cs="Times New Roman"/>
          <w:b/>
          <w:color w:val="00B0F0"/>
          <w:sz w:val="28"/>
          <w:szCs w:val="24"/>
          <w:u w:val="single"/>
        </w:rPr>
      </w:pPr>
      <w:r w:rsidRPr="003A647F">
        <w:rPr>
          <w:rFonts w:ascii="Times New Roman" w:hAnsi="Times New Roman" w:cs="Times New Roman"/>
          <w:b/>
          <w:color w:val="00B0F0"/>
          <w:sz w:val="28"/>
          <w:szCs w:val="24"/>
          <w:u w:val="single"/>
        </w:rPr>
        <w:t>A Gene</w:t>
      </w:r>
      <w:r w:rsidR="00642C23" w:rsidRPr="003A647F">
        <w:rPr>
          <w:rFonts w:ascii="Times New Roman" w:hAnsi="Times New Roman" w:cs="Times New Roman"/>
          <w:b/>
          <w:color w:val="00B0F0"/>
          <w:sz w:val="28"/>
          <w:szCs w:val="24"/>
          <w:u w:val="single"/>
        </w:rPr>
        <w:t>ral Overview of National Policy</w:t>
      </w:r>
    </w:p>
    <w:p w:rsidR="003A647F" w:rsidRPr="003A647F" w:rsidRDefault="003A647F" w:rsidP="003A647F">
      <w:pPr>
        <w:spacing w:after="0" w:line="240" w:lineRule="auto"/>
        <w:jc w:val="center"/>
        <w:rPr>
          <w:rFonts w:ascii="Times New Roman" w:hAnsi="Times New Roman" w:cs="Times New Roman"/>
          <w:b/>
          <w:color w:val="00B0F0"/>
          <w:sz w:val="24"/>
          <w:szCs w:val="24"/>
          <w:u w:val="single"/>
        </w:rPr>
      </w:pPr>
    </w:p>
    <w:p w:rsidR="006A7ED8" w:rsidRPr="00016CF0" w:rsidRDefault="00431F31"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National P</w:t>
      </w:r>
      <w:r w:rsidR="006A7ED8" w:rsidRPr="00016CF0">
        <w:rPr>
          <w:rFonts w:ascii="Times New Roman" w:hAnsi="Times New Roman" w:cs="Times New Roman"/>
          <w:sz w:val="24"/>
          <w:szCs w:val="24"/>
        </w:rPr>
        <w:t>olicy can be defined as a broad course of action adopted by the federal government to pursue its objectives. National policies are those that are made for the entire country as against those that are made for a prov</w:t>
      </w:r>
      <w:r w:rsidR="00642C23">
        <w:rPr>
          <w:rFonts w:ascii="Times New Roman" w:hAnsi="Times New Roman" w:cs="Times New Roman"/>
          <w:sz w:val="24"/>
          <w:szCs w:val="24"/>
        </w:rPr>
        <w:t>ince or a sub-unit. Generally, National P</w:t>
      </w:r>
      <w:r w:rsidR="006A7ED8" w:rsidRPr="00016CF0">
        <w:rPr>
          <w:rFonts w:ascii="Times New Roman" w:hAnsi="Times New Roman" w:cs="Times New Roman"/>
          <w:sz w:val="24"/>
          <w:szCs w:val="24"/>
        </w:rPr>
        <w:t>olicies concern matters of national security and defence, foreign policy, economy, national budget, taxation, money supply and currency, communications, water management and distribution, power generation</w:t>
      </w:r>
      <w:r w:rsidR="00642C23">
        <w:rPr>
          <w:rFonts w:ascii="Times New Roman" w:hAnsi="Times New Roman" w:cs="Times New Roman"/>
          <w:sz w:val="24"/>
          <w:szCs w:val="24"/>
        </w:rPr>
        <w:t xml:space="preserve"> and distribution</w:t>
      </w:r>
      <w:r w:rsidR="006A7ED8" w:rsidRPr="00016CF0">
        <w:rPr>
          <w:rFonts w:ascii="Times New Roman" w:hAnsi="Times New Roman" w:cs="Times New Roman"/>
          <w:sz w:val="24"/>
          <w:szCs w:val="24"/>
        </w:rPr>
        <w:t xml:space="preserve">, </w:t>
      </w:r>
      <w:r w:rsidR="00642C23">
        <w:rPr>
          <w:rFonts w:ascii="Times New Roman" w:hAnsi="Times New Roman" w:cs="Times New Roman"/>
          <w:sz w:val="24"/>
          <w:szCs w:val="24"/>
        </w:rPr>
        <w:t>public transport (</w:t>
      </w:r>
      <w:r w:rsidR="006A7ED8" w:rsidRPr="00016CF0">
        <w:rPr>
          <w:rFonts w:ascii="Times New Roman" w:hAnsi="Times New Roman" w:cs="Times New Roman"/>
          <w:sz w:val="24"/>
          <w:szCs w:val="24"/>
        </w:rPr>
        <w:t>land, air, sea</w:t>
      </w:r>
      <w:r w:rsidR="00642C23">
        <w:rPr>
          <w:rFonts w:ascii="Times New Roman" w:hAnsi="Times New Roman" w:cs="Times New Roman"/>
          <w:sz w:val="24"/>
          <w:szCs w:val="24"/>
        </w:rPr>
        <w:t>), environment</w:t>
      </w:r>
      <w:r w:rsidR="006A7ED8" w:rsidRPr="00016CF0">
        <w:rPr>
          <w:rFonts w:ascii="Times New Roman" w:hAnsi="Times New Roman" w:cs="Times New Roman"/>
          <w:sz w:val="24"/>
          <w:szCs w:val="24"/>
        </w:rPr>
        <w:t xml:space="preserve">, post and telegraph etc.  </w:t>
      </w:r>
    </w:p>
    <w:tbl>
      <w:tblPr>
        <w:tblW w:w="4950" w:type="pct"/>
        <w:tblCellMar>
          <w:left w:w="0" w:type="dxa"/>
          <w:right w:w="0" w:type="dxa"/>
        </w:tblCellMar>
        <w:tblLook w:val="04A0" w:firstRow="1" w:lastRow="0" w:firstColumn="1" w:lastColumn="0" w:noHBand="0" w:noVBand="1"/>
      </w:tblPr>
      <w:tblGrid>
        <w:gridCol w:w="9260"/>
        <w:gridCol w:w="6"/>
      </w:tblGrid>
      <w:tr w:rsidR="006A7ED8" w:rsidRPr="00016CF0" w:rsidTr="00CC7B81">
        <w:trPr>
          <w:trHeight w:val="300"/>
        </w:trPr>
        <w:tc>
          <w:tcPr>
            <w:tcW w:w="9266" w:type="dxa"/>
            <w:gridSpan w:val="2"/>
            <w:hideMark/>
          </w:tcPr>
          <w:p w:rsidR="006A7ED8" w:rsidRPr="00016CF0" w:rsidRDefault="00642C23" w:rsidP="0037322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 Pakistan, National P</w:t>
            </w:r>
            <w:r w:rsidR="006A7ED8" w:rsidRPr="00016CF0">
              <w:rPr>
                <w:rFonts w:ascii="Times New Roman" w:hAnsi="Times New Roman" w:cs="Times New Roman"/>
                <w:sz w:val="24"/>
                <w:szCs w:val="24"/>
              </w:rPr>
              <w:t xml:space="preserve">olicies exist for nearly every conceivable sector of socio-political and economic life. For a short list of such policies </w:t>
            </w:r>
            <w:r w:rsidR="000458B3">
              <w:rPr>
                <w:rFonts w:ascii="Times New Roman" w:hAnsi="Times New Roman" w:cs="Times New Roman"/>
                <w:sz w:val="24"/>
                <w:szCs w:val="24"/>
              </w:rPr>
              <w:t>(or draft</w:t>
            </w:r>
            <w:r>
              <w:rPr>
                <w:rFonts w:ascii="Times New Roman" w:hAnsi="Times New Roman" w:cs="Times New Roman"/>
                <w:sz w:val="24"/>
                <w:szCs w:val="24"/>
              </w:rPr>
              <w:t>/proposed</w:t>
            </w:r>
            <w:r w:rsidR="000458B3">
              <w:rPr>
                <w:rFonts w:ascii="Times New Roman" w:hAnsi="Times New Roman" w:cs="Times New Roman"/>
                <w:sz w:val="24"/>
                <w:szCs w:val="24"/>
              </w:rPr>
              <w:t xml:space="preserve"> policies) </w:t>
            </w:r>
            <w:r w:rsidR="006A7ED8" w:rsidRPr="00016CF0">
              <w:rPr>
                <w:rFonts w:ascii="Times New Roman" w:hAnsi="Times New Roman" w:cs="Times New Roman"/>
                <w:sz w:val="24"/>
                <w:szCs w:val="24"/>
              </w:rPr>
              <w:t xml:space="preserve">please see </w:t>
            </w:r>
            <w:r w:rsidR="00C3626C">
              <w:rPr>
                <w:rFonts w:ascii="Times New Roman" w:hAnsi="Times New Roman" w:cs="Times New Roman"/>
                <w:sz w:val="24"/>
                <w:szCs w:val="24"/>
              </w:rPr>
              <w:t>Annex</w:t>
            </w:r>
            <w:r w:rsidR="006A7ED8" w:rsidRPr="00016CF0">
              <w:rPr>
                <w:rFonts w:ascii="Times New Roman" w:hAnsi="Times New Roman" w:cs="Times New Roman"/>
                <w:sz w:val="24"/>
                <w:szCs w:val="24"/>
              </w:rPr>
              <w:t xml:space="preserve">. </w:t>
            </w:r>
            <w:r w:rsidR="006E07FF">
              <w:rPr>
                <w:rFonts w:ascii="Times New Roman" w:hAnsi="Times New Roman" w:cs="Times New Roman"/>
                <w:sz w:val="24"/>
                <w:szCs w:val="24"/>
              </w:rPr>
              <w:t>A</w:t>
            </w:r>
            <w:r w:rsidR="006A7ED8" w:rsidRPr="00016CF0">
              <w:rPr>
                <w:rFonts w:ascii="Times New Roman" w:hAnsi="Times New Roman" w:cs="Times New Roman"/>
                <w:sz w:val="24"/>
                <w:szCs w:val="24"/>
              </w:rPr>
              <w:t xml:space="preserve"> recent strategic document</w:t>
            </w:r>
            <w:r w:rsidR="00576E8E">
              <w:rPr>
                <w:rFonts w:ascii="Times New Roman" w:hAnsi="Times New Roman" w:cs="Times New Roman"/>
                <w:sz w:val="24"/>
                <w:szCs w:val="24"/>
              </w:rPr>
              <w:t>,</w:t>
            </w:r>
            <w:r w:rsidR="006A7ED8" w:rsidRPr="00016CF0">
              <w:rPr>
                <w:rFonts w:ascii="Times New Roman" w:hAnsi="Times New Roman" w:cs="Times New Roman"/>
                <w:sz w:val="24"/>
                <w:szCs w:val="24"/>
              </w:rPr>
              <w:t xml:space="preserve"> called “</w:t>
            </w:r>
            <w:r w:rsidR="006A7ED8" w:rsidRPr="00016CF0">
              <w:rPr>
                <w:rFonts w:ascii="Times New Roman" w:eastAsia="Times New Roman" w:hAnsi="Times New Roman" w:cs="Times New Roman"/>
                <w:b/>
                <w:bCs/>
                <w:sz w:val="24"/>
                <w:szCs w:val="24"/>
              </w:rPr>
              <w:t>A Development Strategy 2013</w:t>
            </w:r>
            <w:r w:rsidR="00576E8E">
              <w:rPr>
                <w:rFonts w:ascii="Times New Roman" w:eastAsia="Times New Roman" w:hAnsi="Times New Roman" w:cs="Times New Roman"/>
                <w:b/>
                <w:bCs/>
                <w:sz w:val="24"/>
                <w:szCs w:val="24"/>
              </w:rPr>
              <w:t>-18,</w:t>
            </w:r>
            <w:r w:rsidR="006A7ED8" w:rsidRPr="00016CF0">
              <w:rPr>
                <w:rFonts w:ascii="Times New Roman" w:eastAsia="Times New Roman" w:hAnsi="Times New Roman" w:cs="Times New Roman"/>
                <w:b/>
                <w:bCs/>
                <w:sz w:val="24"/>
                <w:szCs w:val="24"/>
              </w:rPr>
              <w:t xml:space="preserve">” </w:t>
            </w:r>
            <w:r w:rsidR="00576E8E" w:rsidRPr="00576E8E">
              <w:rPr>
                <w:rFonts w:ascii="Times New Roman" w:eastAsia="Times New Roman" w:hAnsi="Times New Roman" w:cs="Times New Roman"/>
                <w:bCs/>
                <w:sz w:val="24"/>
                <w:szCs w:val="24"/>
              </w:rPr>
              <w:t>states</w:t>
            </w:r>
            <w:r w:rsidR="006A7ED8" w:rsidRPr="00576E8E">
              <w:rPr>
                <w:rFonts w:ascii="Times New Roman" w:eastAsia="Times New Roman" w:hAnsi="Times New Roman" w:cs="Times New Roman"/>
                <w:bCs/>
                <w:sz w:val="24"/>
                <w:szCs w:val="24"/>
              </w:rPr>
              <w:t xml:space="preserve"> the Minister for Planning and Development’s </w:t>
            </w:r>
            <w:r w:rsidR="00576E8E">
              <w:rPr>
                <w:rFonts w:ascii="Times New Roman" w:eastAsia="Times New Roman" w:hAnsi="Times New Roman" w:cs="Times New Roman"/>
                <w:bCs/>
                <w:sz w:val="24"/>
                <w:szCs w:val="24"/>
              </w:rPr>
              <w:t>vision</w:t>
            </w:r>
            <w:r w:rsidR="006A7ED8" w:rsidRPr="00576E8E">
              <w:rPr>
                <w:rFonts w:ascii="Times New Roman" w:eastAsia="Times New Roman" w:hAnsi="Times New Roman" w:cs="Times New Roman"/>
                <w:bCs/>
                <w:sz w:val="24"/>
                <w:szCs w:val="24"/>
              </w:rPr>
              <w:t>:</w:t>
            </w:r>
            <w:r w:rsidR="006A7ED8" w:rsidRPr="00016CF0">
              <w:rPr>
                <w:rFonts w:ascii="Times New Roman" w:eastAsia="Times New Roman" w:hAnsi="Times New Roman" w:cs="Times New Roman"/>
                <w:b/>
                <w:bCs/>
                <w:sz w:val="24"/>
                <w:szCs w:val="24"/>
              </w:rPr>
              <w:t xml:space="preserve">  </w:t>
            </w:r>
          </w:p>
        </w:tc>
      </w:tr>
      <w:tr w:rsidR="006A7ED8" w:rsidRPr="003C5DE6" w:rsidTr="00CC7B81">
        <w:trPr>
          <w:trHeight w:val="1500"/>
        </w:trPr>
        <w:tc>
          <w:tcPr>
            <w:tcW w:w="0" w:type="auto"/>
            <w:hideMark/>
          </w:tcPr>
          <w:tbl>
            <w:tblPr>
              <w:tblW w:w="5000" w:type="pct"/>
              <w:jc w:val="center"/>
              <w:tblCellMar>
                <w:left w:w="0" w:type="dxa"/>
                <w:right w:w="0" w:type="dxa"/>
              </w:tblCellMar>
              <w:tblLook w:val="04A0" w:firstRow="1" w:lastRow="0" w:firstColumn="1" w:lastColumn="0" w:noHBand="0" w:noVBand="1"/>
            </w:tblPr>
            <w:tblGrid>
              <w:gridCol w:w="9260"/>
            </w:tblGrid>
            <w:tr w:rsidR="006A7ED8" w:rsidRPr="003C5DE6" w:rsidTr="00CC7B81">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260"/>
                  </w:tblGrid>
                  <w:tr w:rsidR="006A7ED8" w:rsidRPr="003C5DE6" w:rsidTr="00CC7B81">
                    <w:trPr>
                      <w:jc w:val="center"/>
                    </w:trPr>
                    <w:tc>
                      <w:tcPr>
                        <w:tcW w:w="0" w:type="auto"/>
                        <w:vAlign w:val="center"/>
                        <w:hideMark/>
                      </w:tcPr>
                      <w:p w:rsidR="006A7ED8" w:rsidRPr="003C5DE6" w:rsidRDefault="006A7ED8" w:rsidP="003C5DE6">
                        <w:pPr>
                          <w:spacing w:after="0" w:line="240" w:lineRule="auto"/>
                          <w:ind w:left="864" w:right="432"/>
                          <w:jc w:val="both"/>
                          <w:rPr>
                            <w:rFonts w:ascii="Times New Roman" w:eastAsia="Times New Roman" w:hAnsi="Times New Roman" w:cs="Times New Roman"/>
                            <w:color w:val="31849B" w:themeColor="accent5" w:themeShade="BF"/>
                            <w:sz w:val="24"/>
                            <w:szCs w:val="24"/>
                          </w:rPr>
                        </w:pPr>
                        <w:r w:rsidRPr="003C5DE6">
                          <w:rPr>
                            <w:rFonts w:ascii="Times New Roman" w:eastAsia="Times New Roman" w:hAnsi="Times New Roman" w:cs="Times New Roman"/>
                            <w:color w:val="31849B" w:themeColor="accent5" w:themeShade="BF"/>
                            <w:sz w:val="20"/>
                            <w:szCs w:val="24"/>
                          </w:rPr>
                          <w:t>“Planning Commission of Pakistan is working on country’s development strategy, 2013-18 in partnership with stake holders with a focus on revival of the economy for achieving the goal of “Strong Economy - Strong Pakistan”. The strategy is aimed at stabilizing the economy through minimizing fiscal deficit, adopting self-reliance, focusing on tax reforms, increasing investments; reviving the economy for balanced and sustainable growth through promoting private sector and transforming productive sectors towards value addition through innovation, enhancing quality and productivity; achieving energy security through addressing energy crisis and inefficiencies, adding cheap power to the national grid and replacing expensive dependence on fuel oil to cheaper alternatives to provide affordable energy to citizens, through an integrated energy policy; building modern infrastructure for high growth economy which serves as a corridor and hub of regional trade through efficient transport networks by reducing production and transaction costs for providing a stimulus to economic growth; restoring peace and security through strengthening country’s relations with all countries of the world in particular the international economic blocks as well as improving security through initiating various social and en</w:t>
                        </w:r>
                        <w:r w:rsidR="00A735BE">
                          <w:rPr>
                            <w:rFonts w:ascii="Times New Roman" w:eastAsia="Times New Roman" w:hAnsi="Times New Roman" w:cs="Times New Roman"/>
                            <w:color w:val="31849B" w:themeColor="accent5" w:themeShade="BF"/>
                            <w:sz w:val="20"/>
                            <w:szCs w:val="24"/>
                          </w:rPr>
                          <w:t>trepreneurial programs in under</w:t>
                        </w:r>
                        <w:r w:rsidRPr="003C5DE6">
                          <w:rPr>
                            <w:rFonts w:ascii="Times New Roman" w:eastAsia="Times New Roman" w:hAnsi="Times New Roman" w:cs="Times New Roman"/>
                            <w:color w:val="31849B" w:themeColor="accent5" w:themeShade="BF"/>
                            <w:sz w:val="20"/>
                            <w:szCs w:val="24"/>
                          </w:rPr>
                          <w:t>developed areas; achieving good governance through institutional and governance reforms with a focus on transparency, accountability, merits in appointments, involvement of citizens at all stages of planning, implementation and monitoring, and providing speedy solution through e-governance; and developing enterprising social capital with focus on human development, poverty alleviation and youth empowerment to achieve inclusive growth for a happy and harmonious society.”</w:t>
                        </w:r>
                      </w:p>
                    </w:tc>
                  </w:tr>
                </w:tbl>
                <w:p w:rsidR="006A7ED8" w:rsidRPr="003C5DE6" w:rsidRDefault="006A7ED8" w:rsidP="00A77EB7">
                  <w:pPr>
                    <w:spacing w:after="0" w:line="240" w:lineRule="auto"/>
                    <w:jc w:val="center"/>
                    <w:rPr>
                      <w:rFonts w:ascii="Times New Roman" w:eastAsia="Times New Roman" w:hAnsi="Times New Roman" w:cs="Times New Roman"/>
                      <w:color w:val="31849B" w:themeColor="accent5" w:themeShade="BF"/>
                      <w:sz w:val="24"/>
                      <w:szCs w:val="24"/>
                    </w:rPr>
                  </w:pPr>
                </w:p>
              </w:tc>
            </w:tr>
          </w:tbl>
          <w:p w:rsidR="006A7ED8" w:rsidRPr="003C5DE6" w:rsidRDefault="006A7ED8" w:rsidP="00A77EB7">
            <w:pPr>
              <w:spacing w:after="0" w:line="240" w:lineRule="auto"/>
              <w:rPr>
                <w:rFonts w:ascii="Times New Roman" w:eastAsia="Times New Roman" w:hAnsi="Times New Roman" w:cs="Times New Roman"/>
                <w:b/>
                <w:color w:val="31849B" w:themeColor="accent5" w:themeShade="BF"/>
                <w:sz w:val="24"/>
                <w:szCs w:val="24"/>
                <w:u w:val="single"/>
              </w:rPr>
            </w:pPr>
          </w:p>
        </w:tc>
        <w:tc>
          <w:tcPr>
            <w:tcW w:w="0" w:type="auto"/>
            <w:vAlign w:val="center"/>
            <w:hideMark/>
          </w:tcPr>
          <w:p w:rsidR="006A7ED8" w:rsidRPr="003C5DE6" w:rsidRDefault="006A7ED8" w:rsidP="00A77EB7">
            <w:pPr>
              <w:spacing w:after="0" w:line="240" w:lineRule="auto"/>
              <w:rPr>
                <w:rFonts w:ascii="Times New Roman" w:eastAsia="Times New Roman" w:hAnsi="Times New Roman" w:cs="Times New Roman"/>
                <w:color w:val="31849B" w:themeColor="accent5" w:themeShade="BF"/>
                <w:sz w:val="24"/>
                <w:szCs w:val="24"/>
              </w:rPr>
            </w:pPr>
          </w:p>
        </w:tc>
      </w:tr>
    </w:tbl>
    <w:p w:rsidR="00065D6D" w:rsidRDefault="00065D6D" w:rsidP="00A77EB7">
      <w:pPr>
        <w:spacing w:after="0" w:line="240" w:lineRule="auto"/>
        <w:rPr>
          <w:rFonts w:ascii="Times New Roman" w:hAnsi="Times New Roman" w:cs="Times New Roman"/>
          <w:b/>
          <w:sz w:val="24"/>
          <w:szCs w:val="24"/>
          <w:u w:val="single"/>
        </w:rPr>
      </w:pPr>
    </w:p>
    <w:p w:rsidR="006A7ED8" w:rsidRPr="00016CF0" w:rsidRDefault="006A7ED8" w:rsidP="00A77EB7">
      <w:pPr>
        <w:spacing w:after="0" w:line="240" w:lineRule="auto"/>
        <w:rPr>
          <w:rFonts w:ascii="Times New Roman" w:hAnsi="Times New Roman" w:cs="Times New Roman"/>
          <w:sz w:val="24"/>
          <w:szCs w:val="24"/>
        </w:rPr>
      </w:pPr>
      <w:r w:rsidRPr="00016CF0">
        <w:rPr>
          <w:rFonts w:ascii="Times New Roman" w:hAnsi="Times New Roman" w:cs="Times New Roman"/>
          <w:b/>
          <w:sz w:val="24"/>
          <w:szCs w:val="24"/>
          <w:u w:val="single"/>
        </w:rPr>
        <w:lastRenderedPageBreak/>
        <w:t>National Policy Formulation</w:t>
      </w:r>
      <w:r w:rsidRPr="00016CF0">
        <w:rPr>
          <w:rFonts w:ascii="Times New Roman" w:hAnsi="Times New Roman" w:cs="Times New Roman"/>
          <w:sz w:val="24"/>
          <w:szCs w:val="24"/>
        </w:rPr>
        <w:t>:</w:t>
      </w:r>
    </w:p>
    <w:p w:rsidR="006A7ED8" w:rsidRDefault="00335C04"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Policy </w:t>
      </w:r>
      <w:r w:rsidR="006A7ED8" w:rsidRPr="00016CF0">
        <w:rPr>
          <w:rFonts w:ascii="Times New Roman" w:hAnsi="Times New Roman" w:cs="Times New Roman"/>
          <w:sz w:val="24"/>
          <w:szCs w:val="24"/>
        </w:rPr>
        <w:t xml:space="preserve">mainly takes </w:t>
      </w:r>
      <w:r>
        <w:rPr>
          <w:rFonts w:ascii="Times New Roman" w:hAnsi="Times New Roman" w:cs="Times New Roman"/>
          <w:sz w:val="24"/>
          <w:szCs w:val="24"/>
        </w:rPr>
        <w:t xml:space="preserve">shape </w:t>
      </w:r>
      <w:r w:rsidR="006A7ED8" w:rsidRPr="00016CF0">
        <w:rPr>
          <w:rFonts w:ascii="Times New Roman" w:hAnsi="Times New Roman" w:cs="Times New Roman"/>
          <w:sz w:val="24"/>
          <w:szCs w:val="24"/>
        </w:rPr>
        <w:t xml:space="preserve">in the Prime Minister’s Office, </w:t>
      </w:r>
      <w:r>
        <w:rPr>
          <w:rFonts w:ascii="Times New Roman" w:hAnsi="Times New Roman" w:cs="Times New Roman"/>
          <w:sz w:val="24"/>
          <w:szCs w:val="24"/>
        </w:rPr>
        <w:t>the Federal Ministries, or</w:t>
      </w:r>
      <w:r w:rsidR="00F33F8C">
        <w:rPr>
          <w:rFonts w:ascii="Times New Roman" w:hAnsi="Times New Roman" w:cs="Times New Roman"/>
          <w:sz w:val="24"/>
          <w:szCs w:val="24"/>
        </w:rPr>
        <w:t xml:space="preserve"> </w:t>
      </w:r>
      <w:r w:rsidR="006A7ED8" w:rsidRPr="00016CF0">
        <w:rPr>
          <w:rFonts w:ascii="Times New Roman" w:hAnsi="Times New Roman" w:cs="Times New Roman"/>
          <w:sz w:val="24"/>
          <w:szCs w:val="24"/>
        </w:rPr>
        <w:t>the Planning Commission of Pakistan</w:t>
      </w:r>
      <w:r w:rsidR="00642C23">
        <w:rPr>
          <w:rFonts w:ascii="Times New Roman" w:hAnsi="Times New Roman" w:cs="Times New Roman"/>
          <w:sz w:val="24"/>
          <w:szCs w:val="24"/>
        </w:rPr>
        <w:t xml:space="preserve">. </w:t>
      </w:r>
      <w:r>
        <w:rPr>
          <w:rFonts w:ascii="Times New Roman" w:hAnsi="Times New Roman" w:cs="Times New Roman"/>
          <w:sz w:val="24"/>
          <w:szCs w:val="24"/>
        </w:rPr>
        <w:t xml:space="preserve">The writers are mainly bureaucrats, consultants, </w:t>
      </w:r>
      <w:r w:rsidRPr="00016CF0">
        <w:rPr>
          <w:rFonts w:ascii="Times New Roman" w:hAnsi="Times New Roman" w:cs="Times New Roman"/>
          <w:sz w:val="24"/>
          <w:szCs w:val="24"/>
        </w:rPr>
        <w:t>technicians</w:t>
      </w:r>
      <w:r>
        <w:rPr>
          <w:rFonts w:ascii="Times New Roman" w:hAnsi="Times New Roman" w:cs="Times New Roman"/>
          <w:sz w:val="24"/>
          <w:szCs w:val="24"/>
        </w:rPr>
        <w:t>,</w:t>
      </w:r>
      <w:r w:rsidRPr="00016CF0">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016CF0">
        <w:rPr>
          <w:rFonts w:ascii="Times New Roman" w:hAnsi="Times New Roman" w:cs="Times New Roman"/>
          <w:sz w:val="24"/>
          <w:szCs w:val="24"/>
        </w:rPr>
        <w:t>experts</w:t>
      </w:r>
      <w:r>
        <w:rPr>
          <w:rFonts w:ascii="Times New Roman" w:hAnsi="Times New Roman" w:cs="Times New Roman"/>
          <w:sz w:val="24"/>
          <w:szCs w:val="24"/>
        </w:rPr>
        <w:t xml:space="preserve">. </w:t>
      </w:r>
      <w:r w:rsidR="00642C23">
        <w:rPr>
          <w:rFonts w:ascii="Times New Roman" w:hAnsi="Times New Roman" w:cs="Times New Roman"/>
          <w:sz w:val="24"/>
          <w:szCs w:val="24"/>
        </w:rPr>
        <w:t xml:space="preserve">Policy, program, </w:t>
      </w:r>
      <w:r w:rsidR="00576E8E">
        <w:rPr>
          <w:rFonts w:ascii="Times New Roman" w:hAnsi="Times New Roman" w:cs="Times New Roman"/>
          <w:sz w:val="24"/>
          <w:szCs w:val="24"/>
        </w:rPr>
        <w:t>or</w:t>
      </w:r>
      <w:r w:rsidR="00F33F8C">
        <w:rPr>
          <w:rFonts w:ascii="Times New Roman" w:hAnsi="Times New Roman" w:cs="Times New Roman"/>
          <w:sz w:val="24"/>
          <w:szCs w:val="24"/>
        </w:rPr>
        <w:t xml:space="preserve"> project approval</w:t>
      </w:r>
      <w:r w:rsidR="00A735BE">
        <w:rPr>
          <w:rFonts w:ascii="Times New Roman" w:hAnsi="Times New Roman" w:cs="Times New Roman"/>
          <w:sz w:val="24"/>
          <w:szCs w:val="24"/>
        </w:rPr>
        <w:t>s</w:t>
      </w:r>
      <w:r w:rsidR="00F33F8C">
        <w:rPr>
          <w:rFonts w:ascii="Times New Roman" w:hAnsi="Times New Roman" w:cs="Times New Roman"/>
          <w:sz w:val="24"/>
          <w:szCs w:val="24"/>
        </w:rPr>
        <w:t xml:space="preserve"> </w:t>
      </w:r>
      <w:r w:rsidR="00A735BE">
        <w:rPr>
          <w:rFonts w:ascii="Times New Roman" w:hAnsi="Times New Roman" w:cs="Times New Roman"/>
          <w:sz w:val="24"/>
          <w:szCs w:val="24"/>
        </w:rPr>
        <w:t>take</w:t>
      </w:r>
      <w:r w:rsidR="00642C23">
        <w:rPr>
          <w:rFonts w:ascii="Times New Roman" w:hAnsi="Times New Roman" w:cs="Times New Roman"/>
          <w:sz w:val="24"/>
          <w:szCs w:val="24"/>
        </w:rPr>
        <w:t xml:space="preserve"> place at the level of </w:t>
      </w:r>
      <w:r w:rsidR="006A7ED8" w:rsidRPr="00016CF0">
        <w:rPr>
          <w:rFonts w:ascii="Times New Roman" w:hAnsi="Times New Roman" w:cs="Times New Roman"/>
          <w:sz w:val="24"/>
          <w:szCs w:val="24"/>
        </w:rPr>
        <w:t xml:space="preserve">ECNEC, </w:t>
      </w:r>
      <w:r w:rsidR="00642C23">
        <w:rPr>
          <w:rFonts w:ascii="Times New Roman" w:hAnsi="Times New Roman" w:cs="Times New Roman"/>
          <w:sz w:val="24"/>
          <w:szCs w:val="24"/>
        </w:rPr>
        <w:t>ECC</w:t>
      </w:r>
      <w:r>
        <w:rPr>
          <w:rFonts w:ascii="Times New Roman" w:hAnsi="Times New Roman" w:cs="Times New Roman"/>
          <w:sz w:val="24"/>
          <w:szCs w:val="24"/>
        </w:rPr>
        <w:t>,</w:t>
      </w:r>
      <w:r w:rsidR="006A7ED8" w:rsidRPr="00016CF0">
        <w:rPr>
          <w:rFonts w:ascii="Times New Roman" w:hAnsi="Times New Roman" w:cs="Times New Roman"/>
          <w:sz w:val="24"/>
          <w:szCs w:val="24"/>
        </w:rPr>
        <w:t xml:space="preserve"> the</w:t>
      </w:r>
      <w:r w:rsidR="00642C23">
        <w:rPr>
          <w:rFonts w:ascii="Times New Roman" w:hAnsi="Times New Roman" w:cs="Times New Roman"/>
          <w:sz w:val="24"/>
          <w:szCs w:val="24"/>
        </w:rPr>
        <w:t xml:space="preserve"> Prime Minister’s Office</w:t>
      </w:r>
      <w:r>
        <w:rPr>
          <w:rFonts w:ascii="Times New Roman" w:hAnsi="Times New Roman" w:cs="Times New Roman"/>
          <w:sz w:val="24"/>
          <w:szCs w:val="24"/>
        </w:rPr>
        <w:t xml:space="preserve"> and</w:t>
      </w:r>
      <w:r w:rsidR="003C5DE6">
        <w:rPr>
          <w:rFonts w:ascii="Times New Roman" w:hAnsi="Times New Roman" w:cs="Times New Roman"/>
          <w:sz w:val="24"/>
          <w:szCs w:val="24"/>
        </w:rPr>
        <w:t>,</w:t>
      </w:r>
      <w:r>
        <w:rPr>
          <w:rFonts w:ascii="Times New Roman" w:hAnsi="Times New Roman" w:cs="Times New Roman"/>
          <w:sz w:val="24"/>
          <w:szCs w:val="24"/>
        </w:rPr>
        <w:t xml:space="preserve"> </w:t>
      </w:r>
      <w:r w:rsidR="003C5DE6">
        <w:rPr>
          <w:rFonts w:ascii="Times New Roman" w:hAnsi="Times New Roman" w:cs="Times New Roman"/>
          <w:sz w:val="24"/>
          <w:szCs w:val="24"/>
        </w:rPr>
        <w:t xml:space="preserve">sometimes, </w:t>
      </w:r>
      <w:r w:rsidR="00665AED">
        <w:rPr>
          <w:rFonts w:ascii="Times New Roman" w:hAnsi="Times New Roman" w:cs="Times New Roman"/>
          <w:sz w:val="24"/>
          <w:szCs w:val="24"/>
        </w:rPr>
        <w:t>the Parliament</w:t>
      </w:r>
      <w:r w:rsidR="00642C23">
        <w:rPr>
          <w:rFonts w:ascii="Times New Roman" w:hAnsi="Times New Roman" w:cs="Times New Roman"/>
          <w:sz w:val="24"/>
          <w:szCs w:val="24"/>
        </w:rPr>
        <w:t>.</w:t>
      </w:r>
      <w:r w:rsidR="006A7ED8" w:rsidRPr="00016CF0">
        <w:rPr>
          <w:rFonts w:ascii="Times New Roman" w:hAnsi="Times New Roman" w:cs="Times New Roman"/>
          <w:sz w:val="24"/>
          <w:szCs w:val="24"/>
        </w:rPr>
        <w:t xml:space="preserve"> In addition, the Cabinet Division receives policy proposals for </w:t>
      </w:r>
      <w:r w:rsidR="00642C23">
        <w:rPr>
          <w:rFonts w:ascii="Times New Roman" w:hAnsi="Times New Roman" w:cs="Times New Roman"/>
          <w:sz w:val="24"/>
          <w:szCs w:val="24"/>
        </w:rPr>
        <w:t xml:space="preserve">processing for </w:t>
      </w:r>
      <w:r w:rsidR="006A7ED8" w:rsidRPr="00016CF0">
        <w:rPr>
          <w:rFonts w:ascii="Times New Roman" w:hAnsi="Times New Roman" w:cs="Times New Roman"/>
          <w:sz w:val="24"/>
          <w:szCs w:val="24"/>
        </w:rPr>
        <w:t xml:space="preserve">approval. Among the sources of policy, </w:t>
      </w:r>
      <w:r w:rsidR="00576E8E">
        <w:rPr>
          <w:rFonts w:ascii="Times New Roman" w:hAnsi="Times New Roman" w:cs="Times New Roman"/>
          <w:sz w:val="24"/>
          <w:szCs w:val="24"/>
        </w:rPr>
        <w:t xml:space="preserve">the Constitution, public representatives, </w:t>
      </w:r>
      <w:r w:rsidR="00CA6F55">
        <w:rPr>
          <w:rFonts w:ascii="Times New Roman" w:hAnsi="Times New Roman" w:cs="Times New Roman"/>
          <w:sz w:val="24"/>
          <w:szCs w:val="24"/>
        </w:rPr>
        <w:t xml:space="preserve">the judiciary, bureaucracy, </w:t>
      </w:r>
      <w:r w:rsidR="006A7ED8" w:rsidRPr="00016CF0">
        <w:rPr>
          <w:rFonts w:ascii="Times New Roman" w:hAnsi="Times New Roman" w:cs="Times New Roman"/>
          <w:sz w:val="24"/>
          <w:szCs w:val="24"/>
        </w:rPr>
        <w:t xml:space="preserve">the lending agencies, international institutions, </w:t>
      </w:r>
      <w:r w:rsidR="00576E8E">
        <w:rPr>
          <w:rFonts w:ascii="Times New Roman" w:hAnsi="Times New Roman" w:cs="Times New Roman"/>
          <w:sz w:val="24"/>
          <w:szCs w:val="24"/>
        </w:rPr>
        <w:t xml:space="preserve">international agreements and treaties, </w:t>
      </w:r>
      <w:r w:rsidR="006A7ED8" w:rsidRPr="00016CF0">
        <w:rPr>
          <w:rFonts w:ascii="Times New Roman" w:hAnsi="Times New Roman" w:cs="Times New Roman"/>
          <w:sz w:val="24"/>
          <w:szCs w:val="24"/>
        </w:rPr>
        <w:t xml:space="preserve">civil society, </w:t>
      </w:r>
      <w:r w:rsidR="003F149B">
        <w:rPr>
          <w:rFonts w:ascii="Times New Roman" w:hAnsi="Times New Roman" w:cs="Times New Roman"/>
          <w:sz w:val="24"/>
          <w:szCs w:val="24"/>
        </w:rPr>
        <w:t xml:space="preserve">economic society, </w:t>
      </w:r>
      <w:r w:rsidR="006A7ED8" w:rsidRPr="00016CF0">
        <w:rPr>
          <w:rFonts w:ascii="Times New Roman" w:hAnsi="Times New Roman" w:cs="Times New Roman"/>
          <w:sz w:val="24"/>
          <w:szCs w:val="24"/>
        </w:rPr>
        <w:t xml:space="preserve">media, </w:t>
      </w:r>
      <w:r w:rsidR="00C10AB5">
        <w:rPr>
          <w:rFonts w:ascii="Times New Roman" w:hAnsi="Times New Roman" w:cs="Times New Roman"/>
          <w:sz w:val="24"/>
          <w:szCs w:val="24"/>
        </w:rPr>
        <w:t xml:space="preserve">markets, </w:t>
      </w:r>
      <w:r w:rsidR="006A7ED8" w:rsidRPr="00016CF0">
        <w:rPr>
          <w:rFonts w:ascii="Times New Roman" w:hAnsi="Times New Roman" w:cs="Times New Roman"/>
          <w:sz w:val="24"/>
          <w:szCs w:val="24"/>
        </w:rPr>
        <w:t xml:space="preserve">and interest groups </w:t>
      </w:r>
      <w:r w:rsidR="00576E8E">
        <w:rPr>
          <w:rFonts w:ascii="Times New Roman" w:hAnsi="Times New Roman" w:cs="Times New Roman"/>
          <w:sz w:val="24"/>
          <w:szCs w:val="24"/>
        </w:rPr>
        <w:t xml:space="preserve">determine or </w:t>
      </w:r>
      <w:r w:rsidR="006A7ED8" w:rsidRPr="00016CF0">
        <w:rPr>
          <w:rFonts w:ascii="Times New Roman" w:hAnsi="Times New Roman" w:cs="Times New Roman"/>
          <w:sz w:val="24"/>
          <w:szCs w:val="24"/>
        </w:rPr>
        <w:t xml:space="preserve">influence national policy formulation. </w:t>
      </w:r>
    </w:p>
    <w:p w:rsidR="006A7ED8" w:rsidRPr="00016CF0" w:rsidRDefault="006A7ED8" w:rsidP="00A77EB7">
      <w:pPr>
        <w:spacing w:after="0" w:line="240" w:lineRule="auto"/>
        <w:rPr>
          <w:rFonts w:ascii="Times New Roman" w:hAnsi="Times New Roman" w:cs="Times New Roman"/>
          <w:b/>
          <w:sz w:val="24"/>
          <w:szCs w:val="24"/>
          <w:u w:val="single"/>
        </w:rPr>
      </w:pPr>
      <w:r w:rsidRPr="00016CF0">
        <w:rPr>
          <w:rFonts w:ascii="Times New Roman" w:hAnsi="Times New Roman" w:cs="Times New Roman"/>
          <w:b/>
          <w:sz w:val="24"/>
          <w:szCs w:val="24"/>
          <w:u w:val="single"/>
        </w:rPr>
        <w:t xml:space="preserve">National Policy Implementation: </w:t>
      </w:r>
    </w:p>
    <w:p w:rsidR="005579DC" w:rsidRDefault="006A7ED8" w:rsidP="00A77EB7">
      <w:p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 xml:space="preserve">Generally, Ministries and departments </w:t>
      </w:r>
      <w:r w:rsidR="0065223B">
        <w:rPr>
          <w:rFonts w:ascii="Times New Roman" w:hAnsi="Times New Roman" w:cs="Times New Roman"/>
          <w:sz w:val="24"/>
          <w:szCs w:val="24"/>
        </w:rPr>
        <w:t xml:space="preserve">run short of </w:t>
      </w:r>
      <w:r w:rsidR="005579DC">
        <w:rPr>
          <w:rFonts w:ascii="Times New Roman" w:hAnsi="Times New Roman" w:cs="Times New Roman"/>
          <w:sz w:val="24"/>
          <w:szCs w:val="24"/>
        </w:rPr>
        <w:t>fund</w:t>
      </w:r>
      <w:r w:rsidR="0065223B">
        <w:rPr>
          <w:rFonts w:ascii="Times New Roman" w:hAnsi="Times New Roman" w:cs="Times New Roman"/>
          <w:sz w:val="24"/>
          <w:szCs w:val="24"/>
        </w:rPr>
        <w:t>s</w:t>
      </w:r>
      <w:r w:rsidRPr="00016CF0">
        <w:rPr>
          <w:rFonts w:ascii="Times New Roman" w:hAnsi="Times New Roman" w:cs="Times New Roman"/>
          <w:sz w:val="24"/>
          <w:szCs w:val="24"/>
        </w:rPr>
        <w:t xml:space="preserve"> </w:t>
      </w:r>
      <w:r w:rsidR="0065223B">
        <w:rPr>
          <w:rFonts w:ascii="Times New Roman" w:hAnsi="Times New Roman" w:cs="Times New Roman"/>
          <w:sz w:val="24"/>
          <w:szCs w:val="24"/>
        </w:rPr>
        <w:t>and/or</w:t>
      </w:r>
      <w:r w:rsidRPr="00016CF0">
        <w:rPr>
          <w:rFonts w:ascii="Times New Roman" w:hAnsi="Times New Roman" w:cs="Times New Roman"/>
          <w:sz w:val="24"/>
          <w:szCs w:val="24"/>
        </w:rPr>
        <w:t xml:space="preserve"> </w:t>
      </w:r>
      <w:r w:rsidR="005579DC">
        <w:rPr>
          <w:rFonts w:ascii="Times New Roman" w:hAnsi="Times New Roman" w:cs="Times New Roman"/>
          <w:sz w:val="24"/>
          <w:szCs w:val="24"/>
        </w:rPr>
        <w:t xml:space="preserve">support </w:t>
      </w:r>
      <w:r w:rsidR="00665AED">
        <w:rPr>
          <w:rFonts w:ascii="Times New Roman" w:hAnsi="Times New Roman" w:cs="Times New Roman"/>
          <w:sz w:val="24"/>
          <w:szCs w:val="24"/>
        </w:rPr>
        <w:t>for implementing national policies</w:t>
      </w:r>
      <w:r w:rsidRPr="00016CF0">
        <w:rPr>
          <w:rFonts w:ascii="Times New Roman" w:hAnsi="Times New Roman" w:cs="Times New Roman"/>
          <w:sz w:val="24"/>
          <w:szCs w:val="24"/>
        </w:rPr>
        <w:t xml:space="preserve">. Often, </w:t>
      </w:r>
      <w:r w:rsidR="00B60523">
        <w:rPr>
          <w:rFonts w:ascii="Times New Roman" w:hAnsi="Times New Roman" w:cs="Times New Roman"/>
          <w:sz w:val="24"/>
          <w:szCs w:val="24"/>
        </w:rPr>
        <w:t>we</w:t>
      </w:r>
      <w:r w:rsidR="005579DC">
        <w:rPr>
          <w:rFonts w:ascii="Times New Roman" w:hAnsi="Times New Roman" w:cs="Times New Roman"/>
          <w:sz w:val="24"/>
          <w:szCs w:val="24"/>
        </w:rPr>
        <w:t>ll-designed</w:t>
      </w:r>
      <w:r w:rsidR="00B60523">
        <w:rPr>
          <w:rFonts w:ascii="Times New Roman" w:hAnsi="Times New Roman" w:cs="Times New Roman"/>
          <w:sz w:val="24"/>
          <w:szCs w:val="24"/>
        </w:rPr>
        <w:t xml:space="preserve"> policies</w:t>
      </w:r>
      <w:r w:rsidR="005579DC">
        <w:rPr>
          <w:rFonts w:ascii="Times New Roman" w:hAnsi="Times New Roman" w:cs="Times New Roman"/>
          <w:sz w:val="24"/>
          <w:szCs w:val="24"/>
        </w:rPr>
        <w:t xml:space="preserve"> </w:t>
      </w:r>
      <w:r w:rsidRPr="00016CF0">
        <w:rPr>
          <w:rFonts w:ascii="Times New Roman" w:hAnsi="Times New Roman" w:cs="Times New Roman"/>
          <w:sz w:val="24"/>
          <w:szCs w:val="24"/>
        </w:rPr>
        <w:t xml:space="preserve">remain </w:t>
      </w:r>
      <w:r w:rsidR="0065223B">
        <w:rPr>
          <w:rFonts w:ascii="Times New Roman" w:hAnsi="Times New Roman" w:cs="Times New Roman"/>
          <w:sz w:val="24"/>
          <w:szCs w:val="24"/>
        </w:rPr>
        <w:t>unimplemented because</w:t>
      </w:r>
      <w:r w:rsidRPr="00016CF0">
        <w:rPr>
          <w:rFonts w:ascii="Times New Roman" w:hAnsi="Times New Roman" w:cs="Times New Roman"/>
          <w:sz w:val="24"/>
          <w:szCs w:val="24"/>
        </w:rPr>
        <w:t xml:space="preserve"> of a lack of </w:t>
      </w:r>
      <w:r w:rsidR="00861900">
        <w:rPr>
          <w:rFonts w:ascii="Times New Roman" w:hAnsi="Times New Roman" w:cs="Times New Roman"/>
          <w:sz w:val="24"/>
          <w:szCs w:val="24"/>
        </w:rPr>
        <w:t xml:space="preserve">commitment and </w:t>
      </w:r>
      <w:r w:rsidRPr="00016CF0">
        <w:rPr>
          <w:rFonts w:ascii="Times New Roman" w:hAnsi="Times New Roman" w:cs="Times New Roman"/>
          <w:sz w:val="24"/>
          <w:szCs w:val="24"/>
        </w:rPr>
        <w:t xml:space="preserve">interest at the highest level. </w:t>
      </w:r>
      <w:r w:rsidR="00B60523">
        <w:rPr>
          <w:rFonts w:ascii="Times New Roman" w:hAnsi="Times New Roman" w:cs="Times New Roman"/>
          <w:sz w:val="24"/>
          <w:szCs w:val="24"/>
        </w:rPr>
        <w:t>M</w:t>
      </w:r>
      <w:r w:rsidRPr="00016CF0">
        <w:rPr>
          <w:rFonts w:ascii="Times New Roman" w:hAnsi="Times New Roman" w:cs="Times New Roman"/>
          <w:sz w:val="24"/>
          <w:szCs w:val="24"/>
        </w:rPr>
        <w:t xml:space="preserve">edia’s </w:t>
      </w:r>
      <w:r w:rsidR="0065223B">
        <w:rPr>
          <w:rFonts w:ascii="Times New Roman" w:hAnsi="Times New Roman" w:cs="Times New Roman"/>
          <w:sz w:val="24"/>
          <w:szCs w:val="24"/>
        </w:rPr>
        <w:t>critique</w:t>
      </w:r>
      <w:r w:rsidR="005579DC">
        <w:rPr>
          <w:rFonts w:ascii="Times New Roman" w:hAnsi="Times New Roman" w:cs="Times New Roman"/>
          <w:sz w:val="24"/>
          <w:szCs w:val="24"/>
        </w:rPr>
        <w:t>,</w:t>
      </w:r>
      <w:r w:rsidRPr="00016CF0">
        <w:rPr>
          <w:rFonts w:ascii="Times New Roman" w:hAnsi="Times New Roman" w:cs="Times New Roman"/>
          <w:sz w:val="24"/>
          <w:szCs w:val="24"/>
        </w:rPr>
        <w:t xml:space="preserve"> the National School of Public Policy’s focus on implementation of public policy</w:t>
      </w:r>
      <w:r w:rsidR="005579DC">
        <w:rPr>
          <w:rFonts w:ascii="Times New Roman" w:hAnsi="Times New Roman" w:cs="Times New Roman"/>
          <w:sz w:val="24"/>
          <w:szCs w:val="24"/>
        </w:rPr>
        <w:t xml:space="preserve">, and </w:t>
      </w:r>
      <w:r w:rsidR="0065223B">
        <w:rPr>
          <w:rFonts w:ascii="Times New Roman" w:hAnsi="Times New Roman" w:cs="Times New Roman"/>
          <w:sz w:val="24"/>
          <w:szCs w:val="24"/>
        </w:rPr>
        <w:t xml:space="preserve">some </w:t>
      </w:r>
      <w:r w:rsidR="005579DC">
        <w:rPr>
          <w:rFonts w:ascii="Times New Roman" w:hAnsi="Times New Roman" w:cs="Times New Roman"/>
          <w:sz w:val="24"/>
          <w:szCs w:val="24"/>
        </w:rPr>
        <w:t>civil society organizations’ outrage</w:t>
      </w:r>
      <w:r w:rsidR="0065223B">
        <w:rPr>
          <w:rFonts w:ascii="Times New Roman" w:hAnsi="Times New Roman" w:cs="Times New Roman"/>
          <w:sz w:val="24"/>
          <w:szCs w:val="24"/>
        </w:rPr>
        <w:t>,</w:t>
      </w:r>
      <w:r w:rsidRPr="00016CF0">
        <w:rPr>
          <w:rFonts w:ascii="Times New Roman" w:hAnsi="Times New Roman" w:cs="Times New Roman"/>
          <w:sz w:val="24"/>
          <w:szCs w:val="24"/>
        </w:rPr>
        <w:t xml:space="preserve"> </w:t>
      </w:r>
      <w:r w:rsidR="00B60523">
        <w:rPr>
          <w:rFonts w:ascii="Times New Roman" w:hAnsi="Times New Roman" w:cs="Times New Roman"/>
          <w:sz w:val="24"/>
          <w:szCs w:val="24"/>
        </w:rPr>
        <w:t>are s</w:t>
      </w:r>
      <w:r w:rsidR="00CA6F55">
        <w:rPr>
          <w:rFonts w:ascii="Times New Roman" w:hAnsi="Times New Roman" w:cs="Times New Roman"/>
          <w:sz w:val="24"/>
          <w:szCs w:val="24"/>
        </w:rPr>
        <w:t xml:space="preserve">ymptoms </w:t>
      </w:r>
      <w:r w:rsidR="00861900">
        <w:rPr>
          <w:rFonts w:ascii="Times New Roman" w:hAnsi="Times New Roman" w:cs="Times New Roman"/>
          <w:sz w:val="24"/>
          <w:szCs w:val="24"/>
        </w:rPr>
        <w:t xml:space="preserve">of policy failure </w:t>
      </w:r>
      <w:r w:rsidR="00CA6F55">
        <w:rPr>
          <w:rFonts w:ascii="Times New Roman" w:hAnsi="Times New Roman" w:cs="Times New Roman"/>
          <w:sz w:val="24"/>
          <w:szCs w:val="24"/>
        </w:rPr>
        <w:t>that this C</w:t>
      </w:r>
      <w:r w:rsidR="00B60523">
        <w:rPr>
          <w:rFonts w:ascii="Times New Roman" w:hAnsi="Times New Roman" w:cs="Times New Roman"/>
          <w:sz w:val="24"/>
          <w:szCs w:val="24"/>
        </w:rPr>
        <w:t>ourse will examine.</w:t>
      </w:r>
      <w:r w:rsidR="005579DC">
        <w:rPr>
          <w:rFonts w:ascii="Times New Roman" w:hAnsi="Times New Roman" w:cs="Times New Roman"/>
          <w:sz w:val="24"/>
          <w:szCs w:val="24"/>
        </w:rPr>
        <w:t xml:space="preserve"> </w:t>
      </w:r>
    </w:p>
    <w:p w:rsidR="00C20AC6" w:rsidRDefault="00C20AC6" w:rsidP="00A77EB7">
      <w:pPr>
        <w:spacing w:after="0" w:line="240" w:lineRule="auto"/>
        <w:rPr>
          <w:rFonts w:ascii="Times New Roman" w:hAnsi="Times New Roman" w:cs="Times New Roman"/>
          <w:sz w:val="24"/>
          <w:szCs w:val="24"/>
        </w:rPr>
      </w:pPr>
    </w:p>
    <w:p w:rsidR="005579DC" w:rsidRDefault="00C20AC6"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will be encouraged to think critically, and discuss these issues </w:t>
      </w:r>
      <w:r w:rsidR="005579DC">
        <w:rPr>
          <w:rFonts w:ascii="Times New Roman" w:hAnsi="Times New Roman" w:cs="Times New Roman"/>
          <w:sz w:val="24"/>
          <w:szCs w:val="24"/>
        </w:rPr>
        <w:t xml:space="preserve">with objectivity, and with a </w:t>
      </w:r>
      <w:r w:rsidR="003D6AA2">
        <w:rPr>
          <w:rFonts w:ascii="Times New Roman" w:hAnsi="Times New Roman" w:cs="Times New Roman"/>
          <w:sz w:val="24"/>
          <w:szCs w:val="24"/>
        </w:rPr>
        <w:t xml:space="preserve">dispassionate, </w:t>
      </w:r>
      <w:r w:rsidR="005579DC">
        <w:rPr>
          <w:rFonts w:ascii="Times New Roman" w:hAnsi="Times New Roman" w:cs="Times New Roman"/>
          <w:sz w:val="24"/>
          <w:szCs w:val="24"/>
        </w:rPr>
        <w:t xml:space="preserve">scientific </w:t>
      </w:r>
      <w:r w:rsidR="003D6AA2">
        <w:rPr>
          <w:rFonts w:ascii="Times New Roman" w:hAnsi="Times New Roman" w:cs="Times New Roman"/>
          <w:sz w:val="24"/>
          <w:szCs w:val="24"/>
        </w:rPr>
        <w:t xml:space="preserve">approach. </w:t>
      </w:r>
      <w:r w:rsidR="005579DC">
        <w:rPr>
          <w:rFonts w:ascii="Times New Roman" w:hAnsi="Times New Roman" w:cs="Times New Roman"/>
          <w:sz w:val="24"/>
          <w:szCs w:val="24"/>
        </w:rPr>
        <w:t xml:space="preserve"> </w:t>
      </w:r>
    </w:p>
    <w:p w:rsidR="00DD79F5" w:rsidRDefault="006A7ED8" w:rsidP="00A77EB7">
      <w:pPr>
        <w:spacing w:after="0" w:line="240" w:lineRule="auto"/>
        <w:rPr>
          <w:rFonts w:ascii="Times New Roman" w:hAnsi="Times New Roman" w:cs="Times New Roman"/>
          <w:b/>
          <w:sz w:val="24"/>
          <w:szCs w:val="24"/>
          <w:u w:val="single"/>
        </w:rPr>
      </w:pPr>
      <w:r w:rsidRPr="00016CF0">
        <w:rPr>
          <w:rFonts w:ascii="Times New Roman" w:hAnsi="Times New Roman" w:cs="Times New Roman"/>
          <w:sz w:val="24"/>
          <w:szCs w:val="24"/>
        </w:rPr>
        <w:t xml:space="preserve"> </w:t>
      </w:r>
    </w:p>
    <w:p w:rsidR="006A7ED8" w:rsidRPr="00016CF0" w:rsidRDefault="00431F31" w:rsidP="00A77E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Suggested</w:t>
      </w:r>
      <w:r w:rsidR="006A7ED8" w:rsidRPr="00016CF0">
        <w:rPr>
          <w:rFonts w:ascii="Times New Roman" w:hAnsi="Times New Roman" w:cs="Times New Roman"/>
          <w:b/>
          <w:sz w:val="24"/>
          <w:szCs w:val="24"/>
          <w:u w:val="single"/>
        </w:rPr>
        <w:t xml:space="preserve"> Reading: </w:t>
      </w:r>
    </w:p>
    <w:p w:rsidR="0065223B" w:rsidRPr="00016CF0" w:rsidRDefault="0065223B" w:rsidP="00A77EB7">
      <w:pPr>
        <w:pStyle w:val="ListParagraph"/>
        <w:numPr>
          <w:ilvl w:val="0"/>
          <w:numId w:val="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“Framework for Economic Growth” at</w:t>
      </w:r>
      <w:r w:rsidRPr="00016CF0">
        <w:rPr>
          <w:rFonts w:ascii="Times New Roman" w:eastAsia="Times New Roman" w:hAnsi="Times New Roman" w:cs="Times New Roman"/>
          <w:bCs/>
          <w:sz w:val="24"/>
          <w:szCs w:val="24"/>
        </w:rPr>
        <w:t xml:space="preserve"> </w:t>
      </w:r>
      <w:hyperlink r:id="rId9" w:history="1">
        <w:r w:rsidRPr="00016CF0">
          <w:rPr>
            <w:rStyle w:val="Hyperlink"/>
            <w:rFonts w:ascii="Times New Roman" w:eastAsia="Times New Roman" w:hAnsi="Times New Roman" w:cs="Times New Roman"/>
            <w:sz w:val="24"/>
            <w:szCs w:val="24"/>
          </w:rPr>
          <w:t>http://www.pc.gov.pk/hot%20links/growth_document_english_version.pdf</w:t>
        </w:r>
      </w:hyperlink>
    </w:p>
    <w:p w:rsidR="0065223B" w:rsidRPr="00431F31"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0F55E7">
        <w:rPr>
          <w:rFonts w:ascii="Times New Roman" w:hAnsi="Times New Roman" w:cs="Times New Roman"/>
          <w:sz w:val="24"/>
          <w:szCs w:val="24"/>
        </w:rPr>
        <w:t xml:space="preserve">Altaf, Anjum, “Why is Pakistan Half Illiterate?” </w:t>
      </w:r>
      <w:r w:rsidRPr="000F55E7">
        <w:rPr>
          <w:rFonts w:ascii="Times New Roman" w:hAnsi="Times New Roman" w:cs="Times New Roman"/>
          <w:i/>
          <w:sz w:val="24"/>
          <w:szCs w:val="24"/>
        </w:rPr>
        <w:t>E</w:t>
      </w:r>
      <w:r w:rsidRPr="000F55E7">
        <w:rPr>
          <w:rStyle w:val="Emphasis"/>
          <w:rFonts w:ascii="Times New Roman" w:hAnsi="Times New Roman" w:cs="Times New Roman"/>
          <w:sz w:val="24"/>
          <w:szCs w:val="24"/>
        </w:rPr>
        <w:t>dited text of the keynote presentation at a conference on education reform in Pakistan hosted by The Citizens Foundation USA in Milpitas, California, on August 30, 2008. Participants included the leading NGOs involved in education in Pakistan – TCF, HDF, DIL, CAI – as well as donors represented by USAID,</w:t>
      </w:r>
      <w:r w:rsidRPr="000F55E7">
        <w:rPr>
          <w:rFonts w:ascii="Times New Roman" w:hAnsi="Times New Roman" w:cs="Times New Roman"/>
          <w:sz w:val="24"/>
          <w:szCs w:val="24"/>
        </w:rPr>
        <w:t xml:space="preserve"> “SouthAsiaIdea Weblog” 2013.</w:t>
      </w:r>
    </w:p>
    <w:p w:rsidR="0065223B" w:rsidRPr="00431F31"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431F31">
        <w:rPr>
          <w:rFonts w:ascii="Times New Roman" w:hAnsi="Times New Roman" w:cs="Times New Roman"/>
          <w:sz w:val="24"/>
          <w:szCs w:val="24"/>
        </w:rPr>
        <w:t xml:space="preserve">Anderson, James E.  </w:t>
      </w:r>
      <w:r w:rsidRPr="00431F31">
        <w:rPr>
          <w:rFonts w:ascii="Times New Roman" w:hAnsi="Times New Roman" w:cs="Times New Roman"/>
          <w:i/>
          <w:sz w:val="24"/>
          <w:szCs w:val="24"/>
        </w:rPr>
        <w:t>Public Policy Making: An Introduction, 7</w:t>
      </w:r>
      <w:r w:rsidRPr="00431F31">
        <w:rPr>
          <w:rFonts w:ascii="Times New Roman" w:hAnsi="Times New Roman" w:cs="Times New Roman"/>
          <w:i/>
          <w:sz w:val="24"/>
          <w:szCs w:val="24"/>
          <w:vertAlign w:val="superscript"/>
        </w:rPr>
        <w:t>th</w:t>
      </w:r>
      <w:r w:rsidRPr="00431F31">
        <w:rPr>
          <w:rFonts w:ascii="Times New Roman" w:hAnsi="Times New Roman" w:cs="Times New Roman"/>
          <w:i/>
          <w:sz w:val="24"/>
          <w:szCs w:val="24"/>
        </w:rPr>
        <w:t xml:space="preserve"> Ed., </w:t>
      </w:r>
      <w:r>
        <w:rPr>
          <w:rFonts w:ascii="Times New Roman" w:hAnsi="Times New Roman" w:cs="Times New Roman"/>
          <w:sz w:val="24"/>
          <w:szCs w:val="24"/>
        </w:rPr>
        <w:t>2011, W</w:t>
      </w:r>
      <w:r w:rsidRPr="00431F31">
        <w:rPr>
          <w:rFonts w:ascii="Times New Roman" w:hAnsi="Times New Roman" w:cs="Times New Roman"/>
          <w:sz w:val="24"/>
          <w:szCs w:val="24"/>
        </w:rPr>
        <w:t>adsworth  New York</w:t>
      </w:r>
    </w:p>
    <w:p w:rsidR="0065223B" w:rsidRPr="000F55E7" w:rsidRDefault="0065223B" w:rsidP="00A77EB7">
      <w:pPr>
        <w:pStyle w:val="ListParagraph"/>
        <w:numPr>
          <w:ilvl w:val="0"/>
          <w:numId w:val="1"/>
        </w:numPr>
        <w:shd w:val="clear" w:color="auto" w:fill="FFFFFF"/>
        <w:spacing w:after="0" w:line="240" w:lineRule="auto"/>
        <w:rPr>
          <w:rFonts w:ascii="Times New Roman" w:hAnsi="Times New Roman" w:cs="Times New Roman"/>
          <w:sz w:val="24"/>
          <w:szCs w:val="24"/>
        </w:rPr>
      </w:pPr>
      <w:r w:rsidRPr="000F55E7">
        <w:rPr>
          <w:rFonts w:ascii="Times New Roman" w:hAnsi="Times New Roman" w:cs="Times New Roman"/>
          <w:sz w:val="24"/>
          <w:szCs w:val="18"/>
        </w:rPr>
        <w:t xml:space="preserve">Andrabi, Tahir R., Das, Jishnu,  and </w:t>
      </w:r>
      <w:r>
        <w:rPr>
          <w:rFonts w:ascii="Times New Roman" w:hAnsi="Times New Roman" w:cs="Times New Roman"/>
          <w:sz w:val="24"/>
          <w:szCs w:val="18"/>
        </w:rPr>
        <w:t xml:space="preserve">Khawaja, </w:t>
      </w:r>
      <w:r w:rsidRPr="000F55E7">
        <w:rPr>
          <w:rFonts w:ascii="Times New Roman" w:hAnsi="Times New Roman" w:cs="Times New Roman"/>
          <w:sz w:val="24"/>
          <w:szCs w:val="18"/>
        </w:rPr>
        <w:t>Asim</w:t>
      </w:r>
      <w:r>
        <w:rPr>
          <w:rFonts w:ascii="Times New Roman" w:hAnsi="Times New Roman" w:cs="Times New Roman"/>
          <w:sz w:val="24"/>
          <w:szCs w:val="18"/>
        </w:rPr>
        <w:t xml:space="preserve"> Ijaz</w:t>
      </w:r>
      <w:r w:rsidRPr="000F55E7">
        <w:rPr>
          <w:rFonts w:ascii="Times New Roman" w:hAnsi="Times New Roman" w:cs="Times New Roman"/>
          <w:sz w:val="24"/>
          <w:szCs w:val="18"/>
        </w:rPr>
        <w:t>, Education Policy in Pakistan: A Framewo</w:t>
      </w:r>
      <w:r>
        <w:rPr>
          <w:rFonts w:ascii="Times New Roman" w:hAnsi="Times New Roman" w:cs="Times New Roman"/>
          <w:sz w:val="24"/>
          <w:szCs w:val="18"/>
        </w:rPr>
        <w:t>rk for Reform,</w:t>
      </w:r>
      <w:r w:rsidRPr="000F55E7">
        <w:rPr>
          <w:rFonts w:ascii="Times New Roman" w:hAnsi="Times New Roman" w:cs="Times New Roman"/>
          <w:sz w:val="24"/>
          <w:szCs w:val="18"/>
        </w:rPr>
        <w:t xml:space="preserve"> </w:t>
      </w:r>
      <w:r>
        <w:rPr>
          <w:rFonts w:ascii="Times New Roman" w:hAnsi="Times New Roman" w:cs="Times New Roman"/>
          <w:sz w:val="24"/>
          <w:szCs w:val="18"/>
        </w:rPr>
        <w:t>at</w:t>
      </w:r>
      <w:r w:rsidRPr="000F55E7">
        <w:rPr>
          <w:rFonts w:ascii="GothamNarrow-Book" w:hAnsi="GothamNarrow-Book" w:cs="GothamNarrow-Book"/>
          <w:sz w:val="24"/>
          <w:szCs w:val="18"/>
        </w:rPr>
        <w:t xml:space="preserve"> </w:t>
      </w:r>
      <w:hyperlink r:id="rId10" w:history="1">
        <w:r w:rsidRPr="000F55E7">
          <w:rPr>
            <w:rStyle w:val="Hyperlink"/>
            <w:rFonts w:ascii="Times New Roman" w:hAnsi="Times New Roman" w:cs="Times New Roman"/>
            <w:sz w:val="24"/>
            <w:szCs w:val="24"/>
          </w:rPr>
          <w:t>http://www.hks.harvard.edu/fs/akhwaja/papers/Education_Policy_in_Pakistan_12-12-2010_.pdf</w:t>
        </w:r>
      </w:hyperlink>
    </w:p>
    <w:p w:rsidR="0065223B" w:rsidRPr="006C307E" w:rsidRDefault="0065223B" w:rsidP="00A77EB7">
      <w:pPr>
        <w:pStyle w:val="ListParagraph"/>
        <w:numPr>
          <w:ilvl w:val="0"/>
          <w:numId w:val="1"/>
        </w:numPr>
        <w:shd w:val="clear" w:color="auto" w:fill="FFFFFF"/>
        <w:spacing w:after="0" w:line="240" w:lineRule="auto"/>
        <w:rPr>
          <w:rFonts w:ascii="Times New Roman" w:hAnsi="Times New Roman" w:cs="Times New Roman"/>
          <w:i/>
          <w:sz w:val="24"/>
          <w:szCs w:val="24"/>
        </w:rPr>
      </w:pPr>
      <w:r w:rsidRPr="00016CF0">
        <w:rPr>
          <w:rFonts w:ascii="Times New Roman" w:hAnsi="Times New Roman" w:cs="Times New Roman"/>
          <w:sz w:val="24"/>
          <w:szCs w:val="24"/>
        </w:rPr>
        <w:t>Bengali, Kaisar, “History of Educational Policy Making and Planning in Pakistan”, Working Paper Series # 40, 1999, Sustainable Development Policy Institute (SDPI), Islamabad</w:t>
      </w:r>
      <w:r>
        <w:rPr>
          <w:rFonts w:ascii="Times New Roman" w:hAnsi="Times New Roman" w:cs="Times New Roman"/>
          <w:sz w:val="24"/>
          <w:szCs w:val="24"/>
        </w:rPr>
        <w:t xml:space="preserve"> at </w:t>
      </w:r>
      <w:hyperlink r:id="rId11" w:history="1">
        <w:r w:rsidRPr="00094D98">
          <w:rPr>
            <w:rStyle w:val="Hyperlink"/>
            <w:rFonts w:ascii="Times New Roman" w:hAnsi="Times New Roman" w:cs="Times New Roman"/>
            <w:sz w:val="24"/>
            <w:szCs w:val="24"/>
          </w:rPr>
          <w:t>http://www.sdpi.org/publications/files/W40-History%20of%20Educational%20Policy%20Making.pdf</w:t>
        </w:r>
      </w:hyperlink>
    </w:p>
    <w:p w:rsidR="0065223B" w:rsidRPr="00431F31"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431F31">
        <w:rPr>
          <w:rFonts w:ascii="Times New Roman" w:hAnsi="Times New Roman" w:cs="Times New Roman"/>
          <w:sz w:val="24"/>
          <w:szCs w:val="24"/>
        </w:rPr>
        <w:t xml:space="preserve">Kraft, Michael E., Scott R. Furlong, </w:t>
      </w:r>
      <w:r w:rsidRPr="00431F31">
        <w:rPr>
          <w:rFonts w:ascii="Times New Roman" w:hAnsi="Times New Roman" w:cs="Times New Roman"/>
          <w:i/>
          <w:sz w:val="24"/>
          <w:szCs w:val="24"/>
        </w:rPr>
        <w:t>Public Policy: Politics, Analysis, and Alternatives, 4</w:t>
      </w:r>
      <w:r w:rsidRPr="00431F31">
        <w:rPr>
          <w:rFonts w:ascii="Times New Roman" w:hAnsi="Times New Roman" w:cs="Times New Roman"/>
          <w:i/>
          <w:sz w:val="24"/>
          <w:szCs w:val="24"/>
          <w:vertAlign w:val="superscript"/>
        </w:rPr>
        <w:t>th</w:t>
      </w:r>
      <w:r w:rsidRPr="00431F31">
        <w:rPr>
          <w:rFonts w:ascii="Times New Roman" w:hAnsi="Times New Roman" w:cs="Times New Roman"/>
          <w:i/>
          <w:sz w:val="24"/>
          <w:szCs w:val="24"/>
        </w:rPr>
        <w:t xml:space="preserve"> Ed.</w:t>
      </w:r>
      <w:r w:rsidRPr="00431F31">
        <w:rPr>
          <w:rFonts w:ascii="Times New Roman" w:hAnsi="Times New Roman" w:cs="Times New Roman"/>
          <w:sz w:val="24"/>
          <w:szCs w:val="24"/>
        </w:rPr>
        <w:t xml:space="preserve">, CQ Press, 2012  </w:t>
      </w:r>
    </w:p>
    <w:p w:rsidR="0065223B" w:rsidRPr="00431F31"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431F31">
        <w:rPr>
          <w:rFonts w:ascii="Times New Roman" w:hAnsi="Times New Roman" w:cs="Times New Roman"/>
          <w:sz w:val="24"/>
          <w:szCs w:val="24"/>
        </w:rPr>
        <w:t xml:space="preserve">Manski, Charles F., </w:t>
      </w:r>
      <w:r w:rsidRPr="00431F31">
        <w:rPr>
          <w:rFonts w:ascii="Times New Roman" w:hAnsi="Times New Roman" w:cs="Times New Roman"/>
          <w:i/>
          <w:sz w:val="24"/>
          <w:szCs w:val="24"/>
        </w:rPr>
        <w:t>Public Policy in An Uncertain World,: Analysis and Decisions,</w:t>
      </w:r>
      <w:r w:rsidRPr="00431F31">
        <w:rPr>
          <w:rFonts w:ascii="Times New Roman" w:hAnsi="Times New Roman" w:cs="Times New Roman"/>
          <w:sz w:val="24"/>
          <w:szCs w:val="24"/>
        </w:rPr>
        <w:t xml:space="preserve"> Harvard, 2013</w:t>
      </w:r>
    </w:p>
    <w:p w:rsidR="0065223B" w:rsidRPr="00C3626C"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431F31">
        <w:rPr>
          <w:rFonts w:ascii="Times New Roman" w:hAnsi="Times New Roman" w:cs="Times New Roman"/>
          <w:sz w:val="24"/>
          <w:szCs w:val="24"/>
        </w:rPr>
        <w:t xml:space="preserve">Sivaramakrishnan, Arvind, </w:t>
      </w:r>
      <w:r w:rsidRPr="00431F31">
        <w:rPr>
          <w:rFonts w:ascii="Times New Roman" w:hAnsi="Times New Roman" w:cs="Times New Roman"/>
          <w:i/>
          <w:sz w:val="24"/>
          <w:szCs w:val="24"/>
        </w:rPr>
        <w:t>Public Policy and Citizenship</w:t>
      </w:r>
      <w:r w:rsidRPr="00431F31">
        <w:rPr>
          <w:rFonts w:ascii="Times New Roman" w:hAnsi="Times New Roman" w:cs="Times New Roman"/>
          <w:sz w:val="24"/>
          <w:szCs w:val="24"/>
        </w:rPr>
        <w:t>, Sage Publications, 2011.</w:t>
      </w:r>
    </w:p>
    <w:p w:rsidR="00C3626C" w:rsidRDefault="00C3626C" w:rsidP="00C3626C">
      <w:pPr>
        <w:shd w:val="clear" w:color="auto" w:fill="FFFFFF"/>
        <w:spacing w:after="0" w:line="240" w:lineRule="auto"/>
        <w:rPr>
          <w:rFonts w:ascii="Times New Roman" w:hAnsi="Times New Roman" w:cs="Times New Roman"/>
          <w:i/>
          <w:sz w:val="24"/>
          <w:szCs w:val="24"/>
        </w:rPr>
      </w:pPr>
    </w:p>
    <w:p w:rsidR="00C3626C" w:rsidRDefault="00C3626C" w:rsidP="00C3626C">
      <w:pPr>
        <w:shd w:val="clear" w:color="auto" w:fill="FFFFFF"/>
        <w:spacing w:after="0" w:line="240" w:lineRule="auto"/>
        <w:rPr>
          <w:rFonts w:ascii="Times New Roman" w:hAnsi="Times New Roman" w:cs="Times New Roman"/>
          <w:i/>
          <w:sz w:val="24"/>
          <w:szCs w:val="24"/>
        </w:rPr>
      </w:pPr>
    </w:p>
    <w:p w:rsidR="00C3626C" w:rsidRDefault="00C3626C" w:rsidP="00C3626C">
      <w:pPr>
        <w:shd w:val="clear" w:color="auto" w:fill="FFFFFF"/>
        <w:spacing w:after="0" w:line="240" w:lineRule="auto"/>
        <w:rPr>
          <w:rFonts w:ascii="Times New Roman" w:hAnsi="Times New Roman" w:cs="Times New Roman"/>
          <w:i/>
          <w:sz w:val="24"/>
          <w:szCs w:val="24"/>
        </w:rPr>
      </w:pPr>
    </w:p>
    <w:p w:rsidR="00C3626C" w:rsidRDefault="00C3626C" w:rsidP="00C3626C">
      <w:pPr>
        <w:shd w:val="clear" w:color="auto" w:fill="FFFFFF"/>
        <w:spacing w:after="0" w:line="240" w:lineRule="auto"/>
        <w:rPr>
          <w:rFonts w:ascii="Times New Roman" w:hAnsi="Times New Roman" w:cs="Times New Roman"/>
          <w:i/>
          <w:sz w:val="24"/>
          <w:szCs w:val="24"/>
        </w:rPr>
      </w:pPr>
    </w:p>
    <w:p w:rsidR="00027F48" w:rsidRDefault="00027F48" w:rsidP="00C3626C">
      <w:pPr>
        <w:pStyle w:val="Default"/>
        <w:jc w:val="right"/>
        <w:rPr>
          <w:rFonts w:eastAsia="Times New Roman"/>
          <w:b/>
          <w:color w:val="00B050"/>
        </w:rPr>
      </w:pPr>
    </w:p>
    <w:p w:rsidR="00027F48" w:rsidRDefault="00027F48" w:rsidP="00C3626C">
      <w:pPr>
        <w:pStyle w:val="Default"/>
        <w:jc w:val="right"/>
        <w:rPr>
          <w:rFonts w:eastAsia="Times New Roman"/>
          <w:b/>
          <w:color w:val="00B050"/>
        </w:rPr>
      </w:pPr>
    </w:p>
    <w:p w:rsidR="00C3626C" w:rsidRPr="00EE378E" w:rsidRDefault="005D6CF4" w:rsidP="00C3626C">
      <w:pPr>
        <w:pStyle w:val="Default"/>
        <w:jc w:val="right"/>
        <w:rPr>
          <w:rFonts w:eastAsia="Times New Roman"/>
          <w:b/>
          <w:color w:val="00B050"/>
        </w:rPr>
      </w:pPr>
      <w:r>
        <w:rPr>
          <w:rFonts w:eastAsia="Times New Roman"/>
          <w:b/>
          <w:color w:val="00B050"/>
        </w:rPr>
        <w:t>A</w:t>
      </w:r>
      <w:r w:rsidR="00C3626C" w:rsidRPr="00EE378E">
        <w:rPr>
          <w:rFonts w:eastAsia="Times New Roman"/>
          <w:b/>
          <w:color w:val="00B050"/>
        </w:rPr>
        <w:t>nnex</w:t>
      </w:r>
      <w:r w:rsidR="00065D6D">
        <w:rPr>
          <w:rFonts w:eastAsia="Times New Roman"/>
          <w:b/>
          <w:color w:val="00B050"/>
        </w:rPr>
        <w:t xml:space="preserve"> A</w:t>
      </w:r>
    </w:p>
    <w:p w:rsidR="00C3626C" w:rsidRDefault="00C3626C" w:rsidP="00C3626C">
      <w:pPr>
        <w:pStyle w:val="Default"/>
        <w:rPr>
          <w:rFonts w:eastAsia="Times New Roman"/>
          <w:b/>
          <w:color w:val="auto"/>
          <w:u w:val="single"/>
        </w:rPr>
      </w:pPr>
    </w:p>
    <w:p w:rsidR="00C3626C" w:rsidRPr="008D3032" w:rsidRDefault="00C3626C" w:rsidP="00C3626C">
      <w:pPr>
        <w:pStyle w:val="Default"/>
        <w:rPr>
          <w:color w:val="auto"/>
          <w:sz w:val="20"/>
        </w:rPr>
      </w:pPr>
      <w:r w:rsidRPr="008D3032">
        <w:rPr>
          <w:rFonts w:eastAsia="Times New Roman"/>
          <w:b/>
          <w:color w:val="auto"/>
          <w:sz w:val="20"/>
          <w:u w:val="single"/>
        </w:rPr>
        <w:t>A Selective Short List of National Policies or Draft National Policies or Proposed National Policies in Pakistan</w:t>
      </w:r>
      <w:r w:rsidRPr="008D3032">
        <w:rPr>
          <w:rFonts w:eastAsia="Times New Roman"/>
          <w:color w:val="auto"/>
          <w:sz w:val="20"/>
        </w:rPr>
        <w:t xml:space="preserve"> (Arranged alphabetically) </w:t>
      </w:r>
    </w:p>
    <w:p w:rsidR="00C3626C" w:rsidRPr="008D3032" w:rsidRDefault="00C3626C" w:rsidP="00C3626C">
      <w:pPr>
        <w:pStyle w:val="Default"/>
        <w:rPr>
          <w:color w:val="auto"/>
          <w:sz w:val="14"/>
          <w:szCs w:val="14"/>
        </w:rPr>
      </w:pPr>
    </w:p>
    <w:p w:rsidR="00EE378E" w:rsidRDefault="00EE378E" w:rsidP="00873337">
      <w:pPr>
        <w:pStyle w:val="Default"/>
        <w:numPr>
          <w:ilvl w:val="0"/>
          <w:numId w:val="12"/>
        </w:numPr>
        <w:rPr>
          <w:rFonts w:eastAsia="Times New Roman"/>
          <w:bCs/>
          <w:sz w:val="14"/>
          <w:szCs w:val="14"/>
        </w:rPr>
        <w:sectPr w:rsidR="00EE378E" w:rsidSect="006C4800">
          <w:pgSz w:w="12240" w:h="15840"/>
          <w:pgMar w:top="1440" w:right="1440" w:bottom="1440" w:left="1440" w:header="720" w:footer="720" w:gutter="0"/>
          <w:cols w:space="720"/>
          <w:docGrid w:linePitch="360"/>
        </w:sectPr>
      </w:pPr>
    </w:p>
    <w:p w:rsidR="009A7564" w:rsidRPr="008D3032" w:rsidRDefault="009A7564" w:rsidP="00873337">
      <w:pPr>
        <w:pStyle w:val="Default"/>
        <w:numPr>
          <w:ilvl w:val="0"/>
          <w:numId w:val="12"/>
        </w:numPr>
        <w:rPr>
          <w:color w:val="auto"/>
          <w:sz w:val="14"/>
          <w:szCs w:val="14"/>
        </w:rPr>
      </w:pPr>
      <w:r w:rsidRPr="008D3032">
        <w:rPr>
          <w:rFonts w:eastAsia="Times New Roman"/>
          <w:bCs/>
          <w:sz w:val="14"/>
          <w:szCs w:val="14"/>
        </w:rPr>
        <w:lastRenderedPageBreak/>
        <w:t>A Development Strategy 2013-18</w:t>
      </w:r>
    </w:p>
    <w:p w:rsidR="009A7564" w:rsidRPr="008D3032" w:rsidRDefault="009A7564" w:rsidP="00873337">
      <w:pPr>
        <w:pStyle w:val="Default"/>
        <w:numPr>
          <w:ilvl w:val="0"/>
          <w:numId w:val="12"/>
        </w:numPr>
        <w:rPr>
          <w:color w:val="auto"/>
          <w:sz w:val="14"/>
          <w:szCs w:val="14"/>
        </w:rPr>
      </w:pPr>
      <w:r w:rsidRPr="008D3032">
        <w:rPr>
          <w:rFonts w:eastAsia="Times New Roman"/>
          <w:bCs/>
          <w:sz w:val="14"/>
          <w:szCs w:val="14"/>
        </w:rPr>
        <w:t>Foreign Policy of Pakistan</w:t>
      </w:r>
    </w:p>
    <w:p w:rsidR="009A7564" w:rsidRPr="008D3032" w:rsidRDefault="009A7564" w:rsidP="00873337">
      <w:pPr>
        <w:pStyle w:val="Default"/>
        <w:numPr>
          <w:ilvl w:val="0"/>
          <w:numId w:val="12"/>
        </w:numPr>
        <w:rPr>
          <w:color w:val="auto"/>
          <w:sz w:val="14"/>
          <w:szCs w:val="14"/>
        </w:rPr>
      </w:pPr>
      <w:r w:rsidRPr="008D3032">
        <w:rPr>
          <w:color w:val="auto"/>
          <w:sz w:val="14"/>
          <w:szCs w:val="14"/>
        </w:rPr>
        <w:t>Framework for Economic Growth</w:t>
      </w:r>
    </w:p>
    <w:p w:rsidR="009A7564" w:rsidRPr="008D3032" w:rsidRDefault="009A7564" w:rsidP="00873337">
      <w:pPr>
        <w:pStyle w:val="Default"/>
        <w:numPr>
          <w:ilvl w:val="0"/>
          <w:numId w:val="12"/>
        </w:numPr>
        <w:rPr>
          <w:color w:val="auto"/>
          <w:sz w:val="14"/>
          <w:szCs w:val="14"/>
        </w:rPr>
      </w:pPr>
      <w:r w:rsidRPr="008D3032">
        <w:rPr>
          <w:sz w:val="14"/>
          <w:szCs w:val="14"/>
        </w:rPr>
        <w:t>Memorandum on Economic and Financial Policies (MEFP) 2013</w:t>
      </w:r>
    </w:p>
    <w:p w:rsidR="009A7564" w:rsidRPr="008D3032" w:rsidRDefault="009A7564" w:rsidP="00873337">
      <w:pPr>
        <w:pStyle w:val="Default"/>
        <w:numPr>
          <w:ilvl w:val="0"/>
          <w:numId w:val="12"/>
        </w:numPr>
        <w:rPr>
          <w:color w:val="auto"/>
          <w:sz w:val="14"/>
          <w:szCs w:val="14"/>
        </w:rPr>
      </w:pPr>
      <w:r w:rsidRPr="008D3032">
        <w:rPr>
          <w:color w:val="auto"/>
          <w:sz w:val="14"/>
          <w:szCs w:val="14"/>
        </w:rPr>
        <w:t>Monetary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(and Provincial) Budgets</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Agricultural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Anti-Narcotics Policy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Broadband Policy 2004</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Car Import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Car Import Policy for Disabled Persons</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Child Protection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Climate Change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Counter-Terrorism Strategy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Cyber Security Strategy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Defence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Disaster Risk Reduction Policy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Drainage Program</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Drinking Water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Drug Policy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Education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Emigration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Employment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Energy Conservation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Energy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Environmental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Export Policy Order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Fiscal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Food and Nutrition Security Policy (Draft)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Food Security Policy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Forest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Hajj Policy of Pakistan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Health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HIV/AIDS Strategic Framework</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Housing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ICT Policy  2012 (Draft)</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Immigration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Import Policy Order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Industrial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Intellectual Property Policy (Proposed)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Investment Policy of Pakistan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Judicial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Labor Policy</w:t>
      </w:r>
    </w:p>
    <w:p w:rsidR="009A7564" w:rsidRPr="008D3032" w:rsidRDefault="009A7564" w:rsidP="00873337">
      <w:pPr>
        <w:pStyle w:val="Default"/>
        <w:numPr>
          <w:ilvl w:val="0"/>
          <w:numId w:val="12"/>
        </w:numPr>
        <w:rPr>
          <w:color w:val="auto"/>
          <w:sz w:val="14"/>
          <w:szCs w:val="14"/>
        </w:rPr>
      </w:pPr>
      <w:r w:rsidRPr="008D3032">
        <w:rPr>
          <w:rFonts w:eastAsia="Times New Roman"/>
          <w:bCs/>
          <w:sz w:val="14"/>
          <w:szCs w:val="14"/>
        </w:rPr>
        <w:t xml:space="preserve">National Language-Teaching Policy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Media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Mental Health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MGD-Driven Poverty Policy</w:t>
      </w:r>
    </w:p>
    <w:p w:rsidR="009A7564" w:rsidRDefault="009A7564" w:rsidP="00873337">
      <w:pPr>
        <w:pStyle w:val="Default"/>
        <w:numPr>
          <w:ilvl w:val="0"/>
          <w:numId w:val="12"/>
        </w:numPr>
        <w:rPr>
          <w:color w:val="auto"/>
          <w:sz w:val="14"/>
          <w:szCs w:val="14"/>
        </w:rPr>
      </w:pPr>
      <w:r w:rsidRPr="008D3032">
        <w:rPr>
          <w:color w:val="auto"/>
          <w:sz w:val="14"/>
          <w:szCs w:val="14"/>
        </w:rPr>
        <w:t>National Petroleum Exploration and Production Policy 2012</w:t>
      </w:r>
    </w:p>
    <w:p w:rsidR="009A7564" w:rsidRPr="008D3032" w:rsidRDefault="009A7564" w:rsidP="00873337">
      <w:pPr>
        <w:pStyle w:val="Default"/>
        <w:numPr>
          <w:ilvl w:val="0"/>
          <w:numId w:val="12"/>
        </w:numPr>
        <w:rPr>
          <w:color w:val="auto"/>
          <w:sz w:val="14"/>
          <w:szCs w:val="14"/>
        </w:rPr>
      </w:pPr>
      <w:r>
        <w:rPr>
          <w:color w:val="auto"/>
          <w:sz w:val="14"/>
          <w:szCs w:val="14"/>
        </w:rPr>
        <w:t>National Police Training Policy</w:t>
      </w:r>
    </w:p>
    <w:p w:rsidR="009A7564" w:rsidRPr="008D3032" w:rsidRDefault="009A7564" w:rsidP="00873337">
      <w:pPr>
        <w:pStyle w:val="Default"/>
        <w:numPr>
          <w:ilvl w:val="0"/>
          <w:numId w:val="12"/>
        </w:numPr>
        <w:rPr>
          <w:color w:val="auto"/>
          <w:sz w:val="14"/>
          <w:szCs w:val="14"/>
        </w:rPr>
      </w:pPr>
      <w:r w:rsidRPr="008D3032">
        <w:rPr>
          <w:bCs/>
          <w:color w:val="222222"/>
          <w:sz w:val="14"/>
          <w:szCs w:val="14"/>
        </w:rPr>
        <w:t>National Policy</w:t>
      </w:r>
      <w:r w:rsidRPr="008D3032">
        <w:rPr>
          <w:color w:val="222222"/>
          <w:sz w:val="14"/>
          <w:szCs w:val="14"/>
        </w:rPr>
        <w:t xml:space="preserve"> and Strategy for </w:t>
      </w:r>
      <w:r w:rsidRPr="008D3032">
        <w:rPr>
          <w:bCs/>
          <w:color w:val="222222"/>
          <w:sz w:val="14"/>
          <w:szCs w:val="14"/>
        </w:rPr>
        <w:t>Fisheries</w:t>
      </w:r>
      <w:r w:rsidRPr="008D3032">
        <w:rPr>
          <w:color w:val="222222"/>
          <w:sz w:val="14"/>
          <w:szCs w:val="14"/>
        </w:rPr>
        <w:t xml:space="preserve"> and Aquaculture Development</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for Development and Empowerment of Women</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for Development of Renewable Energy 2006</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for Overseas Pakistanis</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for Persons with Disabilities</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for Women</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on Climate Change</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on Home Based Workers</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on Rights of Senior Citizens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Policy on Sanitation</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Population Policy of Pakistan 2002 (2010 Draft)</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Power Policy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Privatization Policy 2013</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Quality Policy and Plan (NQP&amp;P)</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Science, Technology, and Innovation Policy 2012</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Security Strategy</w:t>
      </w:r>
    </w:p>
    <w:p w:rsidR="009A7564" w:rsidRPr="008D3032" w:rsidRDefault="009A7564" w:rsidP="00873337">
      <w:pPr>
        <w:pStyle w:val="Default"/>
        <w:numPr>
          <w:ilvl w:val="0"/>
          <w:numId w:val="12"/>
        </w:numPr>
        <w:rPr>
          <w:color w:val="auto"/>
          <w:sz w:val="14"/>
          <w:szCs w:val="14"/>
        </w:rPr>
      </w:pPr>
      <w:r w:rsidRPr="008D3032">
        <w:rPr>
          <w:color w:val="auto"/>
          <w:sz w:val="14"/>
          <w:szCs w:val="14"/>
        </w:rPr>
        <w:t xml:space="preserve">National Sports Policy </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Taxation Policy</w:t>
      </w:r>
    </w:p>
    <w:p w:rsidR="009A7564" w:rsidRPr="008D3032" w:rsidRDefault="009A7564" w:rsidP="00873337">
      <w:pPr>
        <w:pStyle w:val="Default"/>
        <w:numPr>
          <w:ilvl w:val="0"/>
          <w:numId w:val="12"/>
        </w:numPr>
        <w:rPr>
          <w:color w:val="auto"/>
          <w:sz w:val="14"/>
          <w:szCs w:val="14"/>
        </w:rPr>
      </w:pPr>
      <w:r w:rsidRPr="008D3032">
        <w:rPr>
          <w:color w:val="auto"/>
          <w:sz w:val="14"/>
          <w:szCs w:val="14"/>
        </w:rPr>
        <w:lastRenderedPageBreak/>
        <w:t>National Textile Policy 2009-2014</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Timber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Tourism Policy 2010</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Transport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Trucking Policy</w:t>
      </w:r>
    </w:p>
    <w:p w:rsidR="009A7564" w:rsidRPr="008D3032" w:rsidRDefault="009A7564" w:rsidP="00873337">
      <w:pPr>
        <w:pStyle w:val="Default"/>
        <w:numPr>
          <w:ilvl w:val="0"/>
          <w:numId w:val="12"/>
        </w:numPr>
        <w:rPr>
          <w:color w:val="auto"/>
          <w:sz w:val="14"/>
          <w:szCs w:val="14"/>
        </w:rPr>
      </w:pPr>
      <w:r w:rsidRPr="008D3032">
        <w:rPr>
          <w:color w:val="222222"/>
          <w:sz w:val="14"/>
          <w:szCs w:val="14"/>
        </w:rPr>
        <w:t xml:space="preserve">National Urban Housing &amp; </w:t>
      </w:r>
      <w:r w:rsidRPr="008D3032">
        <w:rPr>
          <w:bCs/>
          <w:color w:val="222222"/>
          <w:sz w:val="14"/>
          <w:szCs w:val="14"/>
        </w:rPr>
        <w:t>Habitat Policy</w:t>
      </w:r>
      <w:r w:rsidRPr="008D3032">
        <w:rPr>
          <w:color w:val="222222"/>
          <w:sz w:val="14"/>
          <w:szCs w:val="14"/>
        </w:rPr>
        <w:t xml:space="preserve"> 2007</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Used Car Import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Water Resources Policy 2012</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Wetlands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Women’s Empowerment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National Youth Policy</w:t>
      </w:r>
    </w:p>
    <w:p w:rsidR="009A7564" w:rsidRPr="008D3032" w:rsidRDefault="009A7564" w:rsidP="00873337">
      <w:pPr>
        <w:pStyle w:val="Default"/>
        <w:numPr>
          <w:ilvl w:val="0"/>
          <w:numId w:val="12"/>
        </w:numPr>
        <w:rPr>
          <w:color w:val="auto"/>
          <w:sz w:val="14"/>
          <w:szCs w:val="14"/>
        </w:rPr>
      </w:pPr>
      <w:r w:rsidRPr="008D3032">
        <w:rPr>
          <w:color w:val="auto"/>
          <w:sz w:val="14"/>
          <w:szCs w:val="14"/>
        </w:rPr>
        <w:t>Pakistan Integrated Nutrition Strategy</w:t>
      </w:r>
    </w:p>
    <w:p w:rsidR="009A7564" w:rsidRPr="008D3032" w:rsidRDefault="009A7564" w:rsidP="00873337">
      <w:pPr>
        <w:pStyle w:val="Default"/>
        <w:numPr>
          <w:ilvl w:val="0"/>
          <w:numId w:val="12"/>
        </w:numPr>
        <w:rPr>
          <w:color w:val="auto"/>
          <w:sz w:val="14"/>
          <w:szCs w:val="14"/>
        </w:rPr>
      </w:pPr>
      <w:r w:rsidRPr="008D3032">
        <w:rPr>
          <w:color w:val="auto"/>
          <w:sz w:val="14"/>
          <w:szCs w:val="14"/>
        </w:rPr>
        <w:t>Pakistan Policy on Public Private  Partnership 2010</w:t>
      </w:r>
    </w:p>
    <w:p w:rsidR="009A7564" w:rsidRPr="008D3032" w:rsidRDefault="009A7564" w:rsidP="00873337">
      <w:pPr>
        <w:pStyle w:val="Default"/>
        <w:numPr>
          <w:ilvl w:val="0"/>
          <w:numId w:val="12"/>
        </w:numPr>
        <w:rPr>
          <w:color w:val="auto"/>
          <w:sz w:val="14"/>
          <w:szCs w:val="14"/>
        </w:rPr>
      </w:pPr>
      <w:r w:rsidRPr="008D3032">
        <w:rPr>
          <w:color w:val="auto"/>
          <w:sz w:val="14"/>
          <w:szCs w:val="14"/>
        </w:rPr>
        <w:t>Poverty Reduction Strategy</w:t>
      </w:r>
    </w:p>
    <w:p w:rsidR="009A7564" w:rsidRPr="008D3032" w:rsidRDefault="009A7564" w:rsidP="00873337">
      <w:pPr>
        <w:pStyle w:val="Default"/>
        <w:numPr>
          <w:ilvl w:val="0"/>
          <w:numId w:val="12"/>
        </w:numPr>
        <w:rPr>
          <w:color w:val="auto"/>
          <w:sz w:val="14"/>
          <w:szCs w:val="14"/>
        </w:rPr>
      </w:pPr>
      <w:r w:rsidRPr="008D3032">
        <w:rPr>
          <w:color w:val="auto"/>
          <w:sz w:val="14"/>
          <w:szCs w:val="14"/>
        </w:rPr>
        <w:t>Vision 2025 (being drafted - 2013)</w:t>
      </w:r>
    </w:p>
    <w:p w:rsidR="009A7564" w:rsidRPr="008D3032" w:rsidRDefault="009A7564" w:rsidP="00873337">
      <w:pPr>
        <w:pStyle w:val="Default"/>
        <w:numPr>
          <w:ilvl w:val="0"/>
          <w:numId w:val="12"/>
        </w:numPr>
        <w:shd w:val="clear" w:color="auto" w:fill="FFFFFF"/>
        <w:rPr>
          <w:i/>
          <w:sz w:val="14"/>
          <w:szCs w:val="14"/>
        </w:rPr>
      </w:pPr>
      <w:r w:rsidRPr="008D3032">
        <w:rPr>
          <w:rFonts w:eastAsia="Times New Roman"/>
          <w:bCs/>
          <w:sz w:val="14"/>
          <w:szCs w:val="14"/>
        </w:rPr>
        <w:t>Vision 2030</w:t>
      </w:r>
      <w:bookmarkStart w:id="1" w:name="_GoBack"/>
      <w:bookmarkEnd w:id="1"/>
    </w:p>
    <w:sectPr w:rsidR="009A7564" w:rsidRPr="008D3032" w:rsidSect="00EE378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DF" w:rsidRDefault="00C244DF" w:rsidP="006A028C">
      <w:pPr>
        <w:spacing w:after="0" w:line="240" w:lineRule="auto"/>
      </w:pPr>
      <w:r>
        <w:separator/>
      </w:r>
    </w:p>
  </w:endnote>
  <w:endnote w:type="continuationSeparator" w:id="0">
    <w:p w:rsidR="00C244DF" w:rsidRDefault="00C244DF" w:rsidP="006A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GothamNarrow-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DF" w:rsidRDefault="00C244DF" w:rsidP="006A028C">
      <w:pPr>
        <w:spacing w:after="0" w:line="240" w:lineRule="auto"/>
      </w:pPr>
      <w:r>
        <w:separator/>
      </w:r>
    </w:p>
  </w:footnote>
  <w:footnote w:type="continuationSeparator" w:id="0">
    <w:p w:rsidR="00C244DF" w:rsidRDefault="00C244DF" w:rsidP="006A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02E"/>
    <w:multiLevelType w:val="hybridMultilevel"/>
    <w:tmpl w:val="434C3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F7C306F"/>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DC16F7"/>
    <w:multiLevelType w:val="hybridMultilevel"/>
    <w:tmpl w:val="30A6B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F6366"/>
    <w:multiLevelType w:val="hybridMultilevel"/>
    <w:tmpl w:val="A978D91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64925"/>
    <w:multiLevelType w:val="hybridMultilevel"/>
    <w:tmpl w:val="99F4AC40"/>
    <w:lvl w:ilvl="0" w:tplc="E8084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A5112"/>
    <w:multiLevelType w:val="hybridMultilevel"/>
    <w:tmpl w:val="27182FF0"/>
    <w:lvl w:ilvl="0" w:tplc="38B61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B9015F"/>
    <w:multiLevelType w:val="hybridMultilevel"/>
    <w:tmpl w:val="951AAB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7E65C2"/>
    <w:multiLevelType w:val="hybridMultilevel"/>
    <w:tmpl w:val="BD644990"/>
    <w:lvl w:ilvl="0" w:tplc="84484FB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41901"/>
    <w:multiLevelType w:val="hybridMultilevel"/>
    <w:tmpl w:val="C0DA15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F5C07"/>
    <w:multiLevelType w:val="hybridMultilevel"/>
    <w:tmpl w:val="B98E0142"/>
    <w:lvl w:ilvl="0" w:tplc="8FB48062">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8B2081"/>
    <w:multiLevelType w:val="hybridMultilevel"/>
    <w:tmpl w:val="264205D8"/>
    <w:lvl w:ilvl="0" w:tplc="B6A447A6">
      <w:start w:val="1"/>
      <w:numFmt w:val="decimal"/>
      <w:lvlText w:val="%1."/>
      <w:lvlJc w:val="left"/>
      <w:pPr>
        <w:ind w:left="720" w:hanging="360"/>
      </w:pPr>
      <w:rPr>
        <w:rFonts w:hint="default"/>
        <w:b/>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F53BF"/>
    <w:multiLevelType w:val="hybridMultilevel"/>
    <w:tmpl w:val="314E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7E524D"/>
    <w:multiLevelType w:val="hybridMultilevel"/>
    <w:tmpl w:val="40186E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F80561"/>
    <w:multiLevelType w:val="hybridMultilevel"/>
    <w:tmpl w:val="DD4AE306"/>
    <w:lvl w:ilvl="0" w:tplc="0A3CFF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75C8E"/>
    <w:multiLevelType w:val="hybridMultilevel"/>
    <w:tmpl w:val="F2ECE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073FE"/>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EA55B65"/>
    <w:multiLevelType w:val="hybridMultilevel"/>
    <w:tmpl w:val="DAD23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61B8C"/>
    <w:multiLevelType w:val="hybridMultilevel"/>
    <w:tmpl w:val="E6784A3A"/>
    <w:lvl w:ilvl="0" w:tplc="FA88B8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667A8"/>
    <w:multiLevelType w:val="hybridMultilevel"/>
    <w:tmpl w:val="0C846E5C"/>
    <w:lvl w:ilvl="0" w:tplc="0B9CB06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E170D"/>
    <w:multiLevelType w:val="hybridMultilevel"/>
    <w:tmpl w:val="E912FCC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B73349"/>
    <w:multiLevelType w:val="hybridMultilevel"/>
    <w:tmpl w:val="7938B8AC"/>
    <w:lvl w:ilvl="0" w:tplc="435A46B2">
      <w:start w:val="1"/>
      <w:numFmt w:val="decimal"/>
      <w:lvlText w:val="%1."/>
      <w:lvlJc w:val="left"/>
      <w:pPr>
        <w:ind w:left="720" w:hanging="360"/>
      </w:pPr>
      <w:rPr>
        <w:rFonts w:hint="default"/>
        <w:i w:val="0"/>
        <w:sz w:val="1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877C4"/>
    <w:multiLevelType w:val="hybridMultilevel"/>
    <w:tmpl w:val="264205D8"/>
    <w:lvl w:ilvl="0" w:tplc="B6A447A6">
      <w:start w:val="1"/>
      <w:numFmt w:val="decimal"/>
      <w:lvlText w:val="%1."/>
      <w:lvlJc w:val="left"/>
      <w:pPr>
        <w:ind w:left="720" w:hanging="360"/>
      </w:pPr>
      <w:rPr>
        <w:rFonts w:hint="default"/>
        <w:b/>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4508B"/>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6A690A"/>
    <w:multiLevelType w:val="hybridMultilevel"/>
    <w:tmpl w:val="C10C8B3C"/>
    <w:lvl w:ilvl="0" w:tplc="04090011">
      <w:start w:val="1"/>
      <w:numFmt w:val="decimal"/>
      <w:lvlText w:val="%1)"/>
      <w:lvlJc w:val="left"/>
      <w:pPr>
        <w:ind w:left="1080" w:hanging="360"/>
      </w:pPr>
    </w:lvl>
    <w:lvl w:ilvl="1" w:tplc="24FAD5A6">
      <w:start w:val="1"/>
      <w:numFmt w:val="lowerLetter"/>
      <w:lvlText w:val="%2."/>
      <w:lvlJc w:val="left"/>
      <w:pPr>
        <w:ind w:left="1800" w:hanging="360"/>
      </w:pPr>
      <w:rPr>
        <w:rFonts w:hint="default"/>
      </w:r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A1D35"/>
    <w:multiLevelType w:val="hybridMultilevel"/>
    <w:tmpl w:val="72349AD8"/>
    <w:lvl w:ilvl="0" w:tplc="04090019">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44E23E2"/>
    <w:multiLevelType w:val="hybridMultilevel"/>
    <w:tmpl w:val="DBAC17A4"/>
    <w:lvl w:ilvl="0" w:tplc="41F0237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F20393"/>
    <w:multiLevelType w:val="hybridMultilevel"/>
    <w:tmpl w:val="275E93DE"/>
    <w:lvl w:ilvl="0" w:tplc="F5A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32"/>
  </w:num>
  <w:num w:numId="4">
    <w:abstractNumId w:val="3"/>
  </w:num>
  <w:num w:numId="5">
    <w:abstractNumId w:val="8"/>
  </w:num>
  <w:num w:numId="6">
    <w:abstractNumId w:val="14"/>
  </w:num>
  <w:num w:numId="7">
    <w:abstractNumId w:val="16"/>
  </w:num>
  <w:num w:numId="8">
    <w:abstractNumId w:val="38"/>
  </w:num>
  <w:num w:numId="9">
    <w:abstractNumId w:val="0"/>
  </w:num>
  <w:num w:numId="10">
    <w:abstractNumId w:val="31"/>
  </w:num>
  <w:num w:numId="11">
    <w:abstractNumId w:val="28"/>
  </w:num>
  <w:num w:numId="12">
    <w:abstractNumId w:val="29"/>
  </w:num>
  <w:num w:numId="13">
    <w:abstractNumId w:val="18"/>
  </w:num>
  <w:num w:numId="14">
    <w:abstractNumId w:val="2"/>
  </w:num>
  <w:num w:numId="15">
    <w:abstractNumId w:val="20"/>
  </w:num>
  <w:num w:numId="16">
    <w:abstractNumId w:val="24"/>
  </w:num>
  <w:num w:numId="17">
    <w:abstractNumId w:val="17"/>
  </w:num>
  <w:num w:numId="18">
    <w:abstractNumId w:val="26"/>
  </w:num>
  <w:num w:numId="19">
    <w:abstractNumId w:val="5"/>
  </w:num>
  <w:num w:numId="20">
    <w:abstractNumId w:val="33"/>
  </w:num>
  <w:num w:numId="21">
    <w:abstractNumId w:val="35"/>
  </w:num>
  <w:num w:numId="22">
    <w:abstractNumId w:val="27"/>
  </w:num>
  <w:num w:numId="23">
    <w:abstractNumId w:val="21"/>
  </w:num>
  <w:num w:numId="24">
    <w:abstractNumId w:val="34"/>
  </w:num>
  <w:num w:numId="25">
    <w:abstractNumId w:val="13"/>
  </w:num>
  <w:num w:numId="26">
    <w:abstractNumId w:val="18"/>
    <w:lvlOverride w:ilvl="0">
      <w:lvl w:ilvl="0" w:tplc="B6A447A6">
        <w:start w:val="1"/>
        <w:numFmt w:val="lowerLetter"/>
        <w:lvlText w:val="%1."/>
        <w:lvlJc w:val="left"/>
        <w:pPr>
          <w:ind w:left="720" w:hanging="360"/>
        </w:pPr>
        <w:rPr>
          <w:rFonts w:hint="default"/>
          <w:b/>
        </w:rPr>
      </w:lvl>
    </w:lvlOverride>
    <w:lvlOverride w:ilvl="1">
      <w:lvl w:ilvl="1" w:tplc="8CFC0A20">
        <w:start w:val="1"/>
        <w:numFmt w:val="upp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7">
    <w:abstractNumId w:val="18"/>
    <w:lvlOverride w:ilvl="0">
      <w:lvl w:ilvl="0" w:tplc="B6A447A6">
        <w:start w:val="1"/>
        <w:numFmt w:val="none"/>
        <w:lvlText w:val="a"/>
        <w:lvlJc w:val="left"/>
        <w:pPr>
          <w:ind w:left="720" w:hanging="360"/>
        </w:pPr>
        <w:rPr>
          <w:rFonts w:hint="default"/>
          <w:b/>
        </w:rPr>
      </w:lvl>
    </w:lvlOverride>
    <w:lvlOverride w:ilvl="1">
      <w:lvl w:ilvl="1" w:tplc="8CFC0A20">
        <w:start w:val="1"/>
        <w:numFmt w:val="upp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8">
    <w:abstractNumId w:val="1"/>
  </w:num>
  <w:num w:numId="29">
    <w:abstractNumId w:val="23"/>
  </w:num>
  <w:num w:numId="30">
    <w:abstractNumId w:val="4"/>
  </w:num>
  <w:num w:numId="31">
    <w:abstractNumId w:val="36"/>
  </w:num>
  <w:num w:numId="32">
    <w:abstractNumId w:val="7"/>
  </w:num>
  <w:num w:numId="33">
    <w:abstractNumId w:val="9"/>
  </w:num>
  <w:num w:numId="34">
    <w:abstractNumId w:val="12"/>
  </w:num>
  <w:num w:numId="35">
    <w:abstractNumId w:val="30"/>
  </w:num>
  <w:num w:numId="36">
    <w:abstractNumId w:val="10"/>
  </w:num>
  <w:num w:numId="37">
    <w:abstractNumId w:val="19"/>
  </w:num>
  <w:num w:numId="38">
    <w:abstractNumId w:val="37"/>
  </w:num>
  <w:num w:numId="39">
    <w:abstractNumId w:val="22"/>
  </w:num>
  <w:num w:numId="40">
    <w:abstractNumId w:val="11"/>
  </w:num>
  <w:num w:numId="4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ED8"/>
    <w:rsid w:val="0000596A"/>
    <w:rsid w:val="000072DB"/>
    <w:rsid w:val="00023DF7"/>
    <w:rsid w:val="000241AC"/>
    <w:rsid w:val="00025495"/>
    <w:rsid w:val="00027EA0"/>
    <w:rsid w:val="00027F48"/>
    <w:rsid w:val="00031F09"/>
    <w:rsid w:val="00034B69"/>
    <w:rsid w:val="000458B3"/>
    <w:rsid w:val="000474DA"/>
    <w:rsid w:val="00057FA9"/>
    <w:rsid w:val="00065D6D"/>
    <w:rsid w:val="0007686E"/>
    <w:rsid w:val="0007732A"/>
    <w:rsid w:val="00084D24"/>
    <w:rsid w:val="000911C1"/>
    <w:rsid w:val="000A438A"/>
    <w:rsid w:val="000B03BA"/>
    <w:rsid w:val="000C13BC"/>
    <w:rsid w:val="000C155C"/>
    <w:rsid w:val="000D2CAD"/>
    <w:rsid w:val="000D7E3E"/>
    <w:rsid w:val="000E2343"/>
    <w:rsid w:val="000F4050"/>
    <w:rsid w:val="000F55E7"/>
    <w:rsid w:val="001051A0"/>
    <w:rsid w:val="001102DF"/>
    <w:rsid w:val="00130679"/>
    <w:rsid w:val="0013097A"/>
    <w:rsid w:val="00132700"/>
    <w:rsid w:val="00141A89"/>
    <w:rsid w:val="00144C93"/>
    <w:rsid w:val="001537F6"/>
    <w:rsid w:val="001603AA"/>
    <w:rsid w:val="00181430"/>
    <w:rsid w:val="001836AD"/>
    <w:rsid w:val="001930CD"/>
    <w:rsid w:val="001947E3"/>
    <w:rsid w:val="001A339E"/>
    <w:rsid w:val="001C2E80"/>
    <w:rsid w:val="001D4E38"/>
    <w:rsid w:val="001D7007"/>
    <w:rsid w:val="001E100E"/>
    <w:rsid w:val="001E5910"/>
    <w:rsid w:val="001E673D"/>
    <w:rsid w:val="001F0F52"/>
    <w:rsid w:val="001F2DA3"/>
    <w:rsid w:val="002014F0"/>
    <w:rsid w:val="00207E59"/>
    <w:rsid w:val="002101CA"/>
    <w:rsid w:val="002121CA"/>
    <w:rsid w:val="00214562"/>
    <w:rsid w:val="0021729D"/>
    <w:rsid w:val="00220D06"/>
    <w:rsid w:val="002222F2"/>
    <w:rsid w:val="00226CBA"/>
    <w:rsid w:val="002279C8"/>
    <w:rsid w:val="00230701"/>
    <w:rsid w:val="00241176"/>
    <w:rsid w:val="00254757"/>
    <w:rsid w:val="0028731B"/>
    <w:rsid w:val="002953FB"/>
    <w:rsid w:val="002A6420"/>
    <w:rsid w:val="002B1E59"/>
    <w:rsid w:val="002B2FA7"/>
    <w:rsid w:val="002D231A"/>
    <w:rsid w:val="002D7401"/>
    <w:rsid w:val="002F0C3B"/>
    <w:rsid w:val="002F3C69"/>
    <w:rsid w:val="002F612B"/>
    <w:rsid w:val="002F64A6"/>
    <w:rsid w:val="002F7921"/>
    <w:rsid w:val="00300772"/>
    <w:rsid w:val="00300FEE"/>
    <w:rsid w:val="003100AD"/>
    <w:rsid w:val="00311DCE"/>
    <w:rsid w:val="00314208"/>
    <w:rsid w:val="003151F1"/>
    <w:rsid w:val="003248E8"/>
    <w:rsid w:val="00332BBD"/>
    <w:rsid w:val="00335C04"/>
    <w:rsid w:val="0034186B"/>
    <w:rsid w:val="00346496"/>
    <w:rsid w:val="00352821"/>
    <w:rsid w:val="003600CE"/>
    <w:rsid w:val="00362AA5"/>
    <w:rsid w:val="00364119"/>
    <w:rsid w:val="003645DC"/>
    <w:rsid w:val="00373229"/>
    <w:rsid w:val="00377BCC"/>
    <w:rsid w:val="003963CD"/>
    <w:rsid w:val="00396C8E"/>
    <w:rsid w:val="003A647F"/>
    <w:rsid w:val="003B282B"/>
    <w:rsid w:val="003B7858"/>
    <w:rsid w:val="003C572C"/>
    <w:rsid w:val="003C5DE6"/>
    <w:rsid w:val="003D6AA2"/>
    <w:rsid w:val="003E0134"/>
    <w:rsid w:val="003E1BFE"/>
    <w:rsid w:val="003E7A86"/>
    <w:rsid w:val="003F149B"/>
    <w:rsid w:val="004009D2"/>
    <w:rsid w:val="004009EA"/>
    <w:rsid w:val="0041011E"/>
    <w:rsid w:val="004102B7"/>
    <w:rsid w:val="00410BA8"/>
    <w:rsid w:val="00413B18"/>
    <w:rsid w:val="00416098"/>
    <w:rsid w:val="00416F25"/>
    <w:rsid w:val="004203B4"/>
    <w:rsid w:val="00423712"/>
    <w:rsid w:val="00431F31"/>
    <w:rsid w:val="00442CC9"/>
    <w:rsid w:val="00443423"/>
    <w:rsid w:val="00465C0D"/>
    <w:rsid w:val="00471D86"/>
    <w:rsid w:val="00484C74"/>
    <w:rsid w:val="00493E70"/>
    <w:rsid w:val="004A40BC"/>
    <w:rsid w:val="004B45F4"/>
    <w:rsid w:val="004B5090"/>
    <w:rsid w:val="004C07F4"/>
    <w:rsid w:val="004C2BD5"/>
    <w:rsid w:val="004C7FA7"/>
    <w:rsid w:val="004E1505"/>
    <w:rsid w:val="004E64F1"/>
    <w:rsid w:val="0051238B"/>
    <w:rsid w:val="005234F7"/>
    <w:rsid w:val="0055779B"/>
    <w:rsid w:val="005579DC"/>
    <w:rsid w:val="00560BF3"/>
    <w:rsid w:val="00561460"/>
    <w:rsid w:val="005666E0"/>
    <w:rsid w:val="00576E8E"/>
    <w:rsid w:val="0058248E"/>
    <w:rsid w:val="00583E36"/>
    <w:rsid w:val="00597B30"/>
    <w:rsid w:val="005A2F5E"/>
    <w:rsid w:val="005B6325"/>
    <w:rsid w:val="005C2C8F"/>
    <w:rsid w:val="005D470B"/>
    <w:rsid w:val="005D6CF4"/>
    <w:rsid w:val="005E05B8"/>
    <w:rsid w:val="005E5692"/>
    <w:rsid w:val="005F41EB"/>
    <w:rsid w:val="006018F0"/>
    <w:rsid w:val="00642C23"/>
    <w:rsid w:val="00643CA8"/>
    <w:rsid w:val="0065223B"/>
    <w:rsid w:val="00652827"/>
    <w:rsid w:val="00653418"/>
    <w:rsid w:val="00660A35"/>
    <w:rsid w:val="0066450A"/>
    <w:rsid w:val="00665AED"/>
    <w:rsid w:val="00671222"/>
    <w:rsid w:val="00680FCA"/>
    <w:rsid w:val="00682AAA"/>
    <w:rsid w:val="006A028C"/>
    <w:rsid w:val="006A137C"/>
    <w:rsid w:val="006A16A3"/>
    <w:rsid w:val="006A7ED8"/>
    <w:rsid w:val="006B1A7D"/>
    <w:rsid w:val="006B36EA"/>
    <w:rsid w:val="006C1E54"/>
    <w:rsid w:val="006C307E"/>
    <w:rsid w:val="006C4800"/>
    <w:rsid w:val="006D2355"/>
    <w:rsid w:val="006D68A7"/>
    <w:rsid w:val="006E07FF"/>
    <w:rsid w:val="006E5EC3"/>
    <w:rsid w:val="006F0600"/>
    <w:rsid w:val="006F4FB7"/>
    <w:rsid w:val="00702FCA"/>
    <w:rsid w:val="00713111"/>
    <w:rsid w:val="00714CB5"/>
    <w:rsid w:val="00751C5F"/>
    <w:rsid w:val="007577F1"/>
    <w:rsid w:val="00767800"/>
    <w:rsid w:val="0077214A"/>
    <w:rsid w:val="00773C95"/>
    <w:rsid w:val="007761C4"/>
    <w:rsid w:val="007777B7"/>
    <w:rsid w:val="007824A1"/>
    <w:rsid w:val="007866F9"/>
    <w:rsid w:val="00786F93"/>
    <w:rsid w:val="00791184"/>
    <w:rsid w:val="00792781"/>
    <w:rsid w:val="00797678"/>
    <w:rsid w:val="007F269C"/>
    <w:rsid w:val="007F33E0"/>
    <w:rsid w:val="00804BEA"/>
    <w:rsid w:val="00810744"/>
    <w:rsid w:val="0081188D"/>
    <w:rsid w:val="00813972"/>
    <w:rsid w:val="00840822"/>
    <w:rsid w:val="0084366C"/>
    <w:rsid w:val="008601BE"/>
    <w:rsid w:val="00861900"/>
    <w:rsid w:val="00862553"/>
    <w:rsid w:val="00862E29"/>
    <w:rsid w:val="008636C5"/>
    <w:rsid w:val="0086651A"/>
    <w:rsid w:val="008668F1"/>
    <w:rsid w:val="00873337"/>
    <w:rsid w:val="008768CC"/>
    <w:rsid w:val="0088617F"/>
    <w:rsid w:val="008948DD"/>
    <w:rsid w:val="008A0C85"/>
    <w:rsid w:val="008B37EF"/>
    <w:rsid w:val="008C2D83"/>
    <w:rsid w:val="008C5FD2"/>
    <w:rsid w:val="008D3032"/>
    <w:rsid w:val="008D361F"/>
    <w:rsid w:val="008D4491"/>
    <w:rsid w:val="008E64E1"/>
    <w:rsid w:val="00900AD1"/>
    <w:rsid w:val="00901F9D"/>
    <w:rsid w:val="00902AD5"/>
    <w:rsid w:val="0093441D"/>
    <w:rsid w:val="00961A9A"/>
    <w:rsid w:val="009647F4"/>
    <w:rsid w:val="009A7564"/>
    <w:rsid w:val="009C0BE8"/>
    <w:rsid w:val="009C6BF2"/>
    <w:rsid w:val="009E6412"/>
    <w:rsid w:val="00A1052B"/>
    <w:rsid w:val="00A116AB"/>
    <w:rsid w:val="00A11A4B"/>
    <w:rsid w:val="00A14C63"/>
    <w:rsid w:val="00A20D14"/>
    <w:rsid w:val="00A31464"/>
    <w:rsid w:val="00A708C1"/>
    <w:rsid w:val="00A735BE"/>
    <w:rsid w:val="00A75D61"/>
    <w:rsid w:val="00A7694D"/>
    <w:rsid w:val="00A77129"/>
    <w:rsid w:val="00A77EB7"/>
    <w:rsid w:val="00A95FB0"/>
    <w:rsid w:val="00AB211B"/>
    <w:rsid w:val="00AD3083"/>
    <w:rsid w:val="00AD4E0F"/>
    <w:rsid w:val="00AD5367"/>
    <w:rsid w:val="00AD6A4A"/>
    <w:rsid w:val="00AE60FE"/>
    <w:rsid w:val="00AE62FE"/>
    <w:rsid w:val="00AE74D7"/>
    <w:rsid w:val="00AE78E4"/>
    <w:rsid w:val="00B11F7C"/>
    <w:rsid w:val="00B20BB4"/>
    <w:rsid w:val="00B35AA7"/>
    <w:rsid w:val="00B453E1"/>
    <w:rsid w:val="00B47D10"/>
    <w:rsid w:val="00B5179C"/>
    <w:rsid w:val="00B53BD4"/>
    <w:rsid w:val="00B60523"/>
    <w:rsid w:val="00B63FA9"/>
    <w:rsid w:val="00B662F8"/>
    <w:rsid w:val="00B71521"/>
    <w:rsid w:val="00B76AC7"/>
    <w:rsid w:val="00B852E5"/>
    <w:rsid w:val="00B86266"/>
    <w:rsid w:val="00B94710"/>
    <w:rsid w:val="00BA0B2D"/>
    <w:rsid w:val="00BA3DC1"/>
    <w:rsid w:val="00BA42E9"/>
    <w:rsid w:val="00BA64B6"/>
    <w:rsid w:val="00BA7664"/>
    <w:rsid w:val="00BB2899"/>
    <w:rsid w:val="00BB761C"/>
    <w:rsid w:val="00BD228A"/>
    <w:rsid w:val="00BD2D37"/>
    <w:rsid w:val="00BD371E"/>
    <w:rsid w:val="00C01787"/>
    <w:rsid w:val="00C10AB5"/>
    <w:rsid w:val="00C1497D"/>
    <w:rsid w:val="00C201CE"/>
    <w:rsid w:val="00C20AC6"/>
    <w:rsid w:val="00C227ED"/>
    <w:rsid w:val="00C244DF"/>
    <w:rsid w:val="00C24F5E"/>
    <w:rsid w:val="00C33C3B"/>
    <w:rsid w:val="00C3626C"/>
    <w:rsid w:val="00C46333"/>
    <w:rsid w:val="00C46CAC"/>
    <w:rsid w:val="00C5219E"/>
    <w:rsid w:val="00C712B8"/>
    <w:rsid w:val="00C71EC6"/>
    <w:rsid w:val="00C75F01"/>
    <w:rsid w:val="00C75F3C"/>
    <w:rsid w:val="00C81839"/>
    <w:rsid w:val="00C95EF8"/>
    <w:rsid w:val="00CA6F55"/>
    <w:rsid w:val="00CB0381"/>
    <w:rsid w:val="00CB198D"/>
    <w:rsid w:val="00CC7B81"/>
    <w:rsid w:val="00CD3A70"/>
    <w:rsid w:val="00CF2BF7"/>
    <w:rsid w:val="00D03F5D"/>
    <w:rsid w:val="00D10075"/>
    <w:rsid w:val="00D2314E"/>
    <w:rsid w:val="00D330D5"/>
    <w:rsid w:val="00D354DE"/>
    <w:rsid w:val="00D44C2C"/>
    <w:rsid w:val="00D50475"/>
    <w:rsid w:val="00D629DF"/>
    <w:rsid w:val="00D656F0"/>
    <w:rsid w:val="00D6719D"/>
    <w:rsid w:val="00D763A4"/>
    <w:rsid w:val="00D767F4"/>
    <w:rsid w:val="00D778DF"/>
    <w:rsid w:val="00D77A18"/>
    <w:rsid w:val="00D8711C"/>
    <w:rsid w:val="00D900FD"/>
    <w:rsid w:val="00D9193D"/>
    <w:rsid w:val="00D963E6"/>
    <w:rsid w:val="00D96EFA"/>
    <w:rsid w:val="00DA11F6"/>
    <w:rsid w:val="00DB206A"/>
    <w:rsid w:val="00DB4DCD"/>
    <w:rsid w:val="00DC2165"/>
    <w:rsid w:val="00DD1947"/>
    <w:rsid w:val="00DD79F5"/>
    <w:rsid w:val="00DF358B"/>
    <w:rsid w:val="00DF4A86"/>
    <w:rsid w:val="00DF7C56"/>
    <w:rsid w:val="00E023F8"/>
    <w:rsid w:val="00E153E3"/>
    <w:rsid w:val="00E303A4"/>
    <w:rsid w:val="00E377C9"/>
    <w:rsid w:val="00E554B7"/>
    <w:rsid w:val="00E574EA"/>
    <w:rsid w:val="00E6416C"/>
    <w:rsid w:val="00E80FEC"/>
    <w:rsid w:val="00E81899"/>
    <w:rsid w:val="00E84F78"/>
    <w:rsid w:val="00EA44A5"/>
    <w:rsid w:val="00ED25A2"/>
    <w:rsid w:val="00ED347B"/>
    <w:rsid w:val="00EE0A92"/>
    <w:rsid w:val="00EE378E"/>
    <w:rsid w:val="00EE50F9"/>
    <w:rsid w:val="00EF3394"/>
    <w:rsid w:val="00F015AC"/>
    <w:rsid w:val="00F0192D"/>
    <w:rsid w:val="00F10375"/>
    <w:rsid w:val="00F10FAC"/>
    <w:rsid w:val="00F177B5"/>
    <w:rsid w:val="00F20E9D"/>
    <w:rsid w:val="00F314D9"/>
    <w:rsid w:val="00F32B44"/>
    <w:rsid w:val="00F33F8C"/>
    <w:rsid w:val="00F52F21"/>
    <w:rsid w:val="00F530AB"/>
    <w:rsid w:val="00F64D22"/>
    <w:rsid w:val="00F70DCA"/>
    <w:rsid w:val="00F713D6"/>
    <w:rsid w:val="00F7274E"/>
    <w:rsid w:val="00F74270"/>
    <w:rsid w:val="00F75B81"/>
    <w:rsid w:val="00F75D63"/>
    <w:rsid w:val="00F81590"/>
    <w:rsid w:val="00FA28D6"/>
    <w:rsid w:val="00FB00B4"/>
    <w:rsid w:val="00FB1637"/>
    <w:rsid w:val="00FC4B71"/>
    <w:rsid w:val="00FD6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89830-EC3A-40D5-9FB9-38D6624B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62"/>
  </w:style>
  <w:style w:type="paragraph" w:styleId="Heading1">
    <w:name w:val="heading 1"/>
    <w:basedOn w:val="Normal"/>
    <w:next w:val="Normal"/>
    <w:link w:val="Heading1Char"/>
    <w:uiPriority w:val="9"/>
    <w:qFormat/>
    <w:rsid w:val="006A7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1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ED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7E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7ED8"/>
    <w:pPr>
      <w:ind w:left="720"/>
      <w:contextualSpacing/>
    </w:pPr>
  </w:style>
  <w:style w:type="character" w:styleId="Hyperlink">
    <w:name w:val="Hyperlink"/>
    <w:basedOn w:val="DefaultParagraphFont"/>
    <w:uiPriority w:val="99"/>
    <w:unhideWhenUsed/>
    <w:rsid w:val="006A7ED8"/>
    <w:rPr>
      <w:color w:val="0000FF" w:themeColor="hyperlink"/>
      <w:u w:val="single"/>
    </w:rPr>
  </w:style>
  <w:style w:type="character" w:styleId="Emphasis">
    <w:name w:val="Emphasis"/>
    <w:basedOn w:val="DefaultParagraphFont"/>
    <w:uiPriority w:val="20"/>
    <w:qFormat/>
    <w:rsid w:val="006A7ED8"/>
    <w:rPr>
      <w:i/>
      <w:iCs/>
    </w:rPr>
  </w:style>
  <w:style w:type="paragraph" w:styleId="BalloonText">
    <w:name w:val="Balloon Text"/>
    <w:basedOn w:val="Normal"/>
    <w:link w:val="BalloonTextChar"/>
    <w:uiPriority w:val="99"/>
    <w:semiHidden/>
    <w:unhideWhenUsed/>
    <w:rsid w:val="006A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D8"/>
    <w:rPr>
      <w:rFonts w:ascii="Tahoma" w:hAnsi="Tahoma" w:cs="Tahoma"/>
      <w:sz w:val="16"/>
      <w:szCs w:val="16"/>
    </w:rPr>
  </w:style>
  <w:style w:type="table" w:styleId="TableGrid">
    <w:name w:val="Table Grid"/>
    <w:basedOn w:val="TableNormal"/>
    <w:uiPriority w:val="59"/>
    <w:rsid w:val="006A1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A137C"/>
  </w:style>
  <w:style w:type="character" w:customStyle="1" w:styleId="Heading3Char">
    <w:name w:val="Heading 3 Char"/>
    <w:basedOn w:val="DefaultParagraphFont"/>
    <w:link w:val="Heading3"/>
    <w:uiPriority w:val="9"/>
    <w:semiHidden/>
    <w:rsid w:val="00B71521"/>
    <w:rPr>
      <w:rFonts w:asciiTheme="majorHAnsi" w:eastAsiaTheme="majorEastAsia" w:hAnsiTheme="majorHAnsi" w:cstheme="majorBidi"/>
      <w:b/>
      <w:bCs/>
      <w:color w:val="4F81BD" w:themeColor="accent1"/>
    </w:rPr>
  </w:style>
  <w:style w:type="character" w:customStyle="1" w:styleId="st">
    <w:name w:val="st"/>
    <w:basedOn w:val="DefaultParagraphFont"/>
    <w:rsid w:val="00B71521"/>
  </w:style>
  <w:style w:type="character" w:customStyle="1" w:styleId="altcts">
    <w:name w:val="altcts"/>
    <w:basedOn w:val="DefaultParagraphFont"/>
    <w:rsid w:val="00B71521"/>
  </w:style>
  <w:style w:type="paragraph" w:styleId="Header">
    <w:name w:val="header"/>
    <w:basedOn w:val="Normal"/>
    <w:link w:val="HeaderChar"/>
    <w:uiPriority w:val="99"/>
    <w:unhideWhenUsed/>
    <w:rsid w:val="006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8C"/>
  </w:style>
  <w:style w:type="paragraph" w:styleId="Footer">
    <w:name w:val="footer"/>
    <w:basedOn w:val="Normal"/>
    <w:link w:val="FooterChar"/>
    <w:uiPriority w:val="99"/>
    <w:unhideWhenUsed/>
    <w:rsid w:val="006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260">
      <w:bodyDiv w:val="1"/>
      <w:marLeft w:val="0"/>
      <w:marRight w:val="0"/>
      <w:marTop w:val="0"/>
      <w:marBottom w:val="0"/>
      <w:divBdr>
        <w:top w:val="none" w:sz="0" w:space="0" w:color="auto"/>
        <w:left w:val="none" w:sz="0" w:space="0" w:color="auto"/>
        <w:bottom w:val="none" w:sz="0" w:space="0" w:color="auto"/>
        <w:right w:val="none" w:sz="0" w:space="0" w:color="auto"/>
      </w:divBdr>
    </w:div>
    <w:div w:id="283537191">
      <w:bodyDiv w:val="1"/>
      <w:marLeft w:val="0"/>
      <w:marRight w:val="0"/>
      <w:marTop w:val="0"/>
      <w:marBottom w:val="0"/>
      <w:divBdr>
        <w:top w:val="none" w:sz="0" w:space="0" w:color="auto"/>
        <w:left w:val="none" w:sz="0" w:space="0" w:color="auto"/>
        <w:bottom w:val="none" w:sz="0" w:space="0" w:color="auto"/>
        <w:right w:val="none" w:sz="0" w:space="0" w:color="auto"/>
      </w:divBdr>
    </w:div>
    <w:div w:id="360395873">
      <w:bodyDiv w:val="1"/>
      <w:marLeft w:val="0"/>
      <w:marRight w:val="0"/>
      <w:marTop w:val="0"/>
      <w:marBottom w:val="0"/>
      <w:divBdr>
        <w:top w:val="none" w:sz="0" w:space="0" w:color="auto"/>
        <w:left w:val="none" w:sz="0" w:space="0" w:color="auto"/>
        <w:bottom w:val="none" w:sz="0" w:space="0" w:color="auto"/>
        <w:right w:val="none" w:sz="0" w:space="0" w:color="auto"/>
      </w:divBdr>
      <w:divsChild>
        <w:div w:id="1004673747">
          <w:marLeft w:val="0"/>
          <w:marRight w:val="0"/>
          <w:marTop w:val="0"/>
          <w:marBottom w:val="0"/>
          <w:divBdr>
            <w:top w:val="none" w:sz="0" w:space="0" w:color="auto"/>
            <w:left w:val="none" w:sz="0" w:space="0" w:color="auto"/>
            <w:bottom w:val="none" w:sz="0" w:space="0" w:color="auto"/>
            <w:right w:val="none" w:sz="0" w:space="0" w:color="auto"/>
          </w:divBdr>
          <w:divsChild>
            <w:div w:id="606474476">
              <w:marLeft w:val="0"/>
              <w:marRight w:val="0"/>
              <w:marTop w:val="0"/>
              <w:marBottom w:val="0"/>
              <w:divBdr>
                <w:top w:val="none" w:sz="0" w:space="0" w:color="auto"/>
                <w:left w:val="none" w:sz="0" w:space="0" w:color="auto"/>
                <w:bottom w:val="none" w:sz="0" w:space="0" w:color="auto"/>
                <w:right w:val="none" w:sz="0" w:space="0" w:color="auto"/>
              </w:divBdr>
              <w:divsChild>
                <w:div w:id="897588851">
                  <w:marLeft w:val="0"/>
                  <w:marRight w:val="0"/>
                  <w:marTop w:val="0"/>
                  <w:marBottom w:val="0"/>
                  <w:divBdr>
                    <w:top w:val="none" w:sz="0" w:space="0" w:color="auto"/>
                    <w:left w:val="none" w:sz="0" w:space="0" w:color="auto"/>
                    <w:bottom w:val="none" w:sz="0" w:space="0" w:color="auto"/>
                    <w:right w:val="none" w:sz="0" w:space="0" w:color="auto"/>
                  </w:divBdr>
                  <w:divsChild>
                    <w:div w:id="1318000810">
                      <w:marLeft w:val="0"/>
                      <w:marRight w:val="0"/>
                      <w:marTop w:val="0"/>
                      <w:marBottom w:val="0"/>
                      <w:divBdr>
                        <w:top w:val="none" w:sz="0" w:space="0" w:color="auto"/>
                        <w:left w:val="none" w:sz="0" w:space="0" w:color="auto"/>
                        <w:bottom w:val="none" w:sz="0" w:space="0" w:color="auto"/>
                        <w:right w:val="none" w:sz="0" w:space="0" w:color="auto"/>
                      </w:divBdr>
                      <w:divsChild>
                        <w:div w:id="349913371">
                          <w:marLeft w:val="0"/>
                          <w:marRight w:val="0"/>
                          <w:marTop w:val="0"/>
                          <w:marBottom w:val="0"/>
                          <w:divBdr>
                            <w:top w:val="none" w:sz="0" w:space="0" w:color="auto"/>
                            <w:left w:val="none" w:sz="0" w:space="0" w:color="auto"/>
                            <w:bottom w:val="none" w:sz="0" w:space="0" w:color="auto"/>
                            <w:right w:val="none" w:sz="0" w:space="0" w:color="auto"/>
                          </w:divBdr>
                          <w:divsChild>
                            <w:div w:id="838077251">
                              <w:marLeft w:val="0"/>
                              <w:marRight w:val="0"/>
                              <w:marTop w:val="0"/>
                              <w:marBottom w:val="0"/>
                              <w:divBdr>
                                <w:top w:val="none" w:sz="0" w:space="0" w:color="auto"/>
                                <w:left w:val="none" w:sz="0" w:space="0" w:color="auto"/>
                                <w:bottom w:val="none" w:sz="0" w:space="0" w:color="auto"/>
                                <w:right w:val="none" w:sz="0" w:space="0" w:color="auto"/>
                              </w:divBdr>
                              <w:divsChild>
                                <w:div w:id="875655564">
                                  <w:marLeft w:val="0"/>
                                  <w:marRight w:val="0"/>
                                  <w:marTop w:val="0"/>
                                  <w:marBottom w:val="0"/>
                                  <w:divBdr>
                                    <w:top w:val="none" w:sz="0" w:space="0" w:color="auto"/>
                                    <w:left w:val="none" w:sz="0" w:space="0" w:color="auto"/>
                                    <w:bottom w:val="none" w:sz="0" w:space="0" w:color="auto"/>
                                    <w:right w:val="none" w:sz="0" w:space="0" w:color="auto"/>
                                  </w:divBdr>
                                  <w:divsChild>
                                    <w:div w:id="1651329157">
                                      <w:marLeft w:val="0"/>
                                      <w:marRight w:val="0"/>
                                      <w:marTop w:val="0"/>
                                      <w:marBottom w:val="0"/>
                                      <w:divBdr>
                                        <w:top w:val="none" w:sz="0" w:space="0" w:color="auto"/>
                                        <w:left w:val="none" w:sz="0" w:space="0" w:color="auto"/>
                                        <w:bottom w:val="none" w:sz="0" w:space="0" w:color="auto"/>
                                        <w:right w:val="none" w:sz="0" w:space="0" w:color="auto"/>
                                      </w:divBdr>
                                      <w:divsChild>
                                        <w:div w:id="1497959731">
                                          <w:marLeft w:val="0"/>
                                          <w:marRight w:val="0"/>
                                          <w:marTop w:val="0"/>
                                          <w:marBottom w:val="0"/>
                                          <w:divBdr>
                                            <w:top w:val="none" w:sz="0" w:space="0" w:color="auto"/>
                                            <w:left w:val="none" w:sz="0" w:space="0" w:color="auto"/>
                                            <w:bottom w:val="none" w:sz="0" w:space="0" w:color="auto"/>
                                            <w:right w:val="none" w:sz="0" w:space="0" w:color="auto"/>
                                          </w:divBdr>
                                          <w:divsChild>
                                            <w:div w:id="1695231111">
                                              <w:marLeft w:val="0"/>
                                              <w:marRight w:val="0"/>
                                              <w:marTop w:val="0"/>
                                              <w:marBottom w:val="0"/>
                                              <w:divBdr>
                                                <w:top w:val="none" w:sz="0" w:space="0" w:color="auto"/>
                                                <w:left w:val="none" w:sz="0" w:space="0" w:color="auto"/>
                                                <w:bottom w:val="none" w:sz="0" w:space="0" w:color="auto"/>
                                                <w:right w:val="none" w:sz="0" w:space="0" w:color="auto"/>
                                              </w:divBdr>
                                              <w:divsChild>
                                                <w:div w:id="188883122">
                                                  <w:marLeft w:val="0"/>
                                                  <w:marRight w:val="0"/>
                                                  <w:marTop w:val="0"/>
                                                  <w:marBottom w:val="0"/>
                                                  <w:divBdr>
                                                    <w:top w:val="none" w:sz="0" w:space="0" w:color="auto"/>
                                                    <w:left w:val="none" w:sz="0" w:space="0" w:color="auto"/>
                                                    <w:bottom w:val="none" w:sz="0" w:space="0" w:color="auto"/>
                                                    <w:right w:val="none" w:sz="0" w:space="0" w:color="auto"/>
                                                  </w:divBdr>
                                                  <w:divsChild>
                                                    <w:div w:id="353775661">
                                                      <w:marLeft w:val="0"/>
                                                      <w:marRight w:val="0"/>
                                                      <w:marTop w:val="0"/>
                                                      <w:marBottom w:val="0"/>
                                                      <w:divBdr>
                                                        <w:top w:val="none" w:sz="0" w:space="0" w:color="auto"/>
                                                        <w:left w:val="none" w:sz="0" w:space="0" w:color="auto"/>
                                                        <w:bottom w:val="none" w:sz="0" w:space="0" w:color="auto"/>
                                                        <w:right w:val="none" w:sz="0" w:space="0" w:color="auto"/>
                                                      </w:divBdr>
                                                      <w:divsChild>
                                                        <w:div w:id="550848437">
                                                          <w:marLeft w:val="0"/>
                                                          <w:marRight w:val="0"/>
                                                          <w:marTop w:val="0"/>
                                                          <w:marBottom w:val="0"/>
                                                          <w:divBdr>
                                                            <w:top w:val="none" w:sz="0" w:space="0" w:color="auto"/>
                                                            <w:left w:val="none" w:sz="0" w:space="0" w:color="auto"/>
                                                            <w:bottom w:val="none" w:sz="0" w:space="0" w:color="auto"/>
                                                            <w:right w:val="none" w:sz="0" w:space="0" w:color="auto"/>
                                                          </w:divBdr>
                                                          <w:divsChild>
                                                            <w:div w:id="8013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75211">
      <w:bodyDiv w:val="1"/>
      <w:marLeft w:val="0"/>
      <w:marRight w:val="0"/>
      <w:marTop w:val="0"/>
      <w:marBottom w:val="0"/>
      <w:divBdr>
        <w:top w:val="none" w:sz="0" w:space="0" w:color="auto"/>
        <w:left w:val="none" w:sz="0" w:space="0" w:color="auto"/>
        <w:bottom w:val="none" w:sz="0" w:space="0" w:color="auto"/>
        <w:right w:val="none" w:sz="0" w:space="0" w:color="auto"/>
      </w:divBdr>
    </w:div>
    <w:div w:id="1092896206">
      <w:bodyDiv w:val="1"/>
      <w:marLeft w:val="0"/>
      <w:marRight w:val="0"/>
      <w:marTop w:val="0"/>
      <w:marBottom w:val="0"/>
      <w:divBdr>
        <w:top w:val="none" w:sz="0" w:space="0" w:color="auto"/>
        <w:left w:val="none" w:sz="0" w:space="0" w:color="auto"/>
        <w:bottom w:val="none" w:sz="0" w:space="0" w:color="auto"/>
        <w:right w:val="none" w:sz="0" w:space="0" w:color="auto"/>
      </w:divBdr>
    </w:div>
    <w:div w:id="1134829292">
      <w:bodyDiv w:val="1"/>
      <w:marLeft w:val="0"/>
      <w:marRight w:val="0"/>
      <w:marTop w:val="0"/>
      <w:marBottom w:val="0"/>
      <w:divBdr>
        <w:top w:val="none" w:sz="0" w:space="0" w:color="auto"/>
        <w:left w:val="none" w:sz="0" w:space="0" w:color="auto"/>
        <w:bottom w:val="none" w:sz="0" w:space="0" w:color="auto"/>
        <w:right w:val="none" w:sz="0" w:space="0" w:color="auto"/>
      </w:divBdr>
    </w:div>
    <w:div w:id="1239947380">
      <w:bodyDiv w:val="1"/>
      <w:marLeft w:val="0"/>
      <w:marRight w:val="0"/>
      <w:marTop w:val="0"/>
      <w:marBottom w:val="0"/>
      <w:divBdr>
        <w:top w:val="none" w:sz="0" w:space="0" w:color="auto"/>
        <w:left w:val="none" w:sz="0" w:space="0" w:color="auto"/>
        <w:bottom w:val="none" w:sz="0" w:space="0" w:color="auto"/>
        <w:right w:val="none" w:sz="0" w:space="0" w:color="auto"/>
      </w:divBdr>
    </w:div>
    <w:div w:id="1508209430">
      <w:bodyDiv w:val="1"/>
      <w:marLeft w:val="0"/>
      <w:marRight w:val="0"/>
      <w:marTop w:val="0"/>
      <w:marBottom w:val="0"/>
      <w:divBdr>
        <w:top w:val="none" w:sz="0" w:space="0" w:color="auto"/>
        <w:left w:val="none" w:sz="0" w:space="0" w:color="auto"/>
        <w:bottom w:val="none" w:sz="0" w:space="0" w:color="auto"/>
        <w:right w:val="none" w:sz="0" w:space="0" w:color="auto"/>
      </w:divBdr>
      <w:divsChild>
        <w:div w:id="383918201">
          <w:marLeft w:val="0"/>
          <w:marRight w:val="0"/>
          <w:marTop w:val="0"/>
          <w:marBottom w:val="0"/>
          <w:divBdr>
            <w:top w:val="none" w:sz="0" w:space="0" w:color="auto"/>
            <w:left w:val="none" w:sz="0" w:space="0" w:color="auto"/>
            <w:bottom w:val="none" w:sz="0" w:space="0" w:color="auto"/>
            <w:right w:val="none" w:sz="0" w:space="0" w:color="auto"/>
          </w:divBdr>
          <w:divsChild>
            <w:div w:id="1024794376">
              <w:marLeft w:val="0"/>
              <w:marRight w:val="0"/>
              <w:marTop w:val="0"/>
              <w:marBottom w:val="0"/>
              <w:divBdr>
                <w:top w:val="single" w:sz="2" w:space="8" w:color="D7D7D6"/>
                <w:left w:val="single" w:sz="6" w:space="0" w:color="D7D7D6"/>
                <w:bottom w:val="single" w:sz="6" w:space="0" w:color="D7D7D6"/>
                <w:right w:val="single" w:sz="6" w:space="0" w:color="D7D7D6"/>
              </w:divBdr>
              <w:divsChild>
                <w:div w:id="102191705">
                  <w:marLeft w:val="0"/>
                  <w:marRight w:val="0"/>
                  <w:marTop w:val="0"/>
                  <w:marBottom w:val="0"/>
                  <w:divBdr>
                    <w:top w:val="none" w:sz="0" w:space="0" w:color="auto"/>
                    <w:left w:val="none" w:sz="0" w:space="0" w:color="auto"/>
                    <w:bottom w:val="none" w:sz="0" w:space="0" w:color="auto"/>
                    <w:right w:val="none" w:sz="0" w:space="0" w:color="auto"/>
                  </w:divBdr>
                  <w:divsChild>
                    <w:div w:id="79715772">
                      <w:marLeft w:val="0"/>
                      <w:marRight w:val="0"/>
                      <w:marTop w:val="0"/>
                      <w:marBottom w:val="0"/>
                      <w:divBdr>
                        <w:top w:val="single" w:sz="6" w:space="12" w:color="D7D7D6"/>
                        <w:left w:val="single" w:sz="6" w:space="12" w:color="D7D7D6"/>
                        <w:bottom w:val="single" w:sz="2" w:space="12" w:color="D7D7D6"/>
                        <w:right w:val="single" w:sz="2" w:space="12" w:color="D7D7D6"/>
                      </w:divBdr>
                      <w:divsChild>
                        <w:div w:id="2611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3544">
      <w:bodyDiv w:val="1"/>
      <w:marLeft w:val="0"/>
      <w:marRight w:val="0"/>
      <w:marTop w:val="0"/>
      <w:marBottom w:val="0"/>
      <w:divBdr>
        <w:top w:val="none" w:sz="0" w:space="0" w:color="auto"/>
        <w:left w:val="none" w:sz="0" w:space="0" w:color="auto"/>
        <w:bottom w:val="none" w:sz="0" w:space="0" w:color="auto"/>
        <w:right w:val="none" w:sz="0" w:space="0" w:color="auto"/>
      </w:divBdr>
    </w:div>
    <w:div w:id="1823039476">
      <w:bodyDiv w:val="1"/>
      <w:marLeft w:val="0"/>
      <w:marRight w:val="0"/>
      <w:marTop w:val="0"/>
      <w:marBottom w:val="0"/>
      <w:divBdr>
        <w:top w:val="none" w:sz="0" w:space="0" w:color="auto"/>
        <w:left w:val="none" w:sz="0" w:space="0" w:color="auto"/>
        <w:bottom w:val="none" w:sz="0" w:space="0" w:color="auto"/>
        <w:right w:val="none" w:sz="0" w:space="0" w:color="auto"/>
      </w:divBdr>
    </w:div>
    <w:div w:id="20794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at.ain@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pi.org/publications/files/W40-History%20of%20Educational%20Policy%20Making.pdf" TargetMode="External"/><Relationship Id="rId5" Type="http://schemas.openxmlformats.org/officeDocument/2006/relationships/footnotes" Target="footnotes.xml"/><Relationship Id="rId10" Type="http://schemas.openxmlformats.org/officeDocument/2006/relationships/hyperlink" Target="http://www.hks.harvard.edu/fs/akhwaja/papers/Education_Policy_in_Pakistan_12-12-2010_.pdf" TargetMode="External"/><Relationship Id="rId4" Type="http://schemas.openxmlformats.org/officeDocument/2006/relationships/webSettings" Target="webSettings.xml"/><Relationship Id="rId9" Type="http://schemas.openxmlformats.org/officeDocument/2006/relationships/hyperlink" Target="http://www.pc.gov.pk/hot%20links/growth_document_english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9</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Rahat</dc:creator>
  <cp:lastModifiedBy>Lenovo</cp:lastModifiedBy>
  <cp:revision>53</cp:revision>
  <dcterms:created xsi:type="dcterms:W3CDTF">2014-10-11T07:44:00Z</dcterms:created>
  <dcterms:modified xsi:type="dcterms:W3CDTF">2017-10-22T07:13:00Z</dcterms:modified>
</cp:coreProperties>
</file>