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33" w:rsidRDefault="00611556" w:rsidP="00611556">
      <w:pPr>
        <w:jc w:val="center"/>
        <w:rPr>
          <w:b/>
          <w:sz w:val="36"/>
          <w:szCs w:val="36"/>
        </w:rPr>
      </w:pPr>
      <w:r w:rsidRPr="00611556">
        <w:rPr>
          <w:b/>
          <w:sz w:val="36"/>
          <w:szCs w:val="36"/>
        </w:rPr>
        <w:t>Course Outline</w:t>
      </w:r>
    </w:p>
    <w:p w:rsidR="00B9277D" w:rsidRPr="00B9277D" w:rsidRDefault="000A0295" w:rsidP="00611556">
      <w:pPr>
        <w:jc w:val="center"/>
        <w:rPr>
          <w:b/>
          <w:sz w:val="28"/>
          <w:szCs w:val="28"/>
        </w:rPr>
      </w:pPr>
      <w:r>
        <w:rPr>
          <w:b/>
          <w:sz w:val="28"/>
          <w:szCs w:val="28"/>
        </w:rPr>
        <w:t>Fall 2017</w:t>
      </w:r>
    </w:p>
    <w:p w:rsidR="00611556" w:rsidRDefault="00611556" w:rsidP="00611556">
      <w:pPr>
        <w:rPr>
          <w:b/>
          <w:sz w:val="28"/>
          <w:szCs w:val="28"/>
        </w:rPr>
      </w:pPr>
      <w:r w:rsidRPr="00611556">
        <w:rPr>
          <w:b/>
          <w:sz w:val="28"/>
          <w:szCs w:val="28"/>
        </w:rPr>
        <w:t xml:space="preserve">Course Code: PA-314       </w:t>
      </w:r>
      <w:r w:rsidR="00B9277D">
        <w:rPr>
          <w:b/>
          <w:sz w:val="28"/>
          <w:szCs w:val="28"/>
        </w:rPr>
        <w:t xml:space="preserve">        </w:t>
      </w:r>
      <w:r w:rsidRPr="00611556">
        <w:rPr>
          <w:b/>
          <w:sz w:val="28"/>
          <w:szCs w:val="28"/>
        </w:rPr>
        <w:t xml:space="preserve">     Course Title: Governance and Society in Pakistan</w:t>
      </w:r>
    </w:p>
    <w:p w:rsidR="006E573C" w:rsidRPr="00611556" w:rsidRDefault="006E573C" w:rsidP="00611556">
      <w:pPr>
        <w:rPr>
          <w:b/>
          <w:sz w:val="28"/>
          <w:szCs w:val="28"/>
        </w:rPr>
      </w:pPr>
      <w:r>
        <w:rPr>
          <w:b/>
          <w:sz w:val="28"/>
          <w:szCs w:val="28"/>
        </w:rPr>
        <w:t>Classroom:3L-10</w:t>
      </w:r>
      <w:bookmarkStart w:id="0" w:name="_GoBack"/>
      <w:bookmarkEnd w:id="0"/>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611556" w:rsidTr="00611556">
        <w:trPr>
          <w:trHeight w:val="536"/>
        </w:trPr>
        <w:tc>
          <w:tcPr>
            <w:tcW w:w="4722" w:type="dxa"/>
          </w:tcPr>
          <w:p w:rsidR="00611556" w:rsidRPr="00611556" w:rsidRDefault="00611556" w:rsidP="00611556">
            <w:pPr>
              <w:rPr>
                <w:b/>
                <w:sz w:val="28"/>
                <w:szCs w:val="28"/>
              </w:rPr>
            </w:pPr>
            <w:r>
              <w:rPr>
                <w:b/>
                <w:sz w:val="28"/>
                <w:szCs w:val="28"/>
              </w:rPr>
              <w:t xml:space="preserve">                         </w:t>
            </w:r>
            <w:r w:rsidRPr="00611556">
              <w:rPr>
                <w:b/>
                <w:sz w:val="28"/>
                <w:szCs w:val="28"/>
              </w:rPr>
              <w:t>Program</w:t>
            </w:r>
          </w:p>
        </w:tc>
        <w:tc>
          <w:tcPr>
            <w:tcW w:w="5090" w:type="dxa"/>
          </w:tcPr>
          <w:p w:rsidR="00611556" w:rsidRPr="00611556" w:rsidRDefault="00611556" w:rsidP="00611556">
            <w:pPr>
              <w:jc w:val="center"/>
              <w:rPr>
                <w:b/>
                <w:sz w:val="28"/>
                <w:szCs w:val="28"/>
              </w:rPr>
            </w:pPr>
            <w:r w:rsidRPr="00611556">
              <w:rPr>
                <w:b/>
                <w:sz w:val="28"/>
                <w:szCs w:val="28"/>
              </w:rPr>
              <w:t>MPA</w:t>
            </w:r>
          </w:p>
        </w:tc>
      </w:tr>
      <w:tr w:rsidR="00611556" w:rsidTr="00611556">
        <w:trPr>
          <w:trHeight w:val="485"/>
        </w:trPr>
        <w:tc>
          <w:tcPr>
            <w:tcW w:w="4722" w:type="dxa"/>
          </w:tcPr>
          <w:p w:rsidR="00611556" w:rsidRPr="00611556" w:rsidRDefault="00611556" w:rsidP="00611556">
            <w:pPr>
              <w:jc w:val="center"/>
              <w:rPr>
                <w:b/>
                <w:sz w:val="28"/>
                <w:szCs w:val="28"/>
              </w:rPr>
            </w:pPr>
            <w:r>
              <w:rPr>
                <w:b/>
                <w:sz w:val="28"/>
                <w:szCs w:val="28"/>
              </w:rPr>
              <w:t xml:space="preserve">  </w:t>
            </w:r>
            <w:r w:rsidRPr="00611556">
              <w:rPr>
                <w:b/>
                <w:sz w:val="28"/>
                <w:szCs w:val="28"/>
              </w:rPr>
              <w:t>Credit Hours</w:t>
            </w:r>
          </w:p>
        </w:tc>
        <w:tc>
          <w:tcPr>
            <w:tcW w:w="5090" w:type="dxa"/>
          </w:tcPr>
          <w:p w:rsidR="00611556" w:rsidRPr="00611556" w:rsidRDefault="00611556" w:rsidP="00611556">
            <w:pPr>
              <w:jc w:val="center"/>
              <w:rPr>
                <w:sz w:val="28"/>
                <w:szCs w:val="28"/>
              </w:rPr>
            </w:pPr>
            <w:r w:rsidRPr="00611556">
              <w:rPr>
                <w:sz w:val="28"/>
                <w:szCs w:val="28"/>
              </w:rPr>
              <w:t>3</w:t>
            </w:r>
          </w:p>
        </w:tc>
      </w:tr>
      <w:tr w:rsidR="00611556" w:rsidTr="00611556">
        <w:trPr>
          <w:trHeight w:val="619"/>
        </w:trPr>
        <w:tc>
          <w:tcPr>
            <w:tcW w:w="4722" w:type="dxa"/>
          </w:tcPr>
          <w:p w:rsidR="00611556" w:rsidRPr="00611556" w:rsidRDefault="00611556" w:rsidP="00611556">
            <w:pPr>
              <w:rPr>
                <w:b/>
                <w:sz w:val="28"/>
                <w:szCs w:val="28"/>
              </w:rPr>
            </w:pPr>
            <w:r w:rsidRPr="00611556">
              <w:rPr>
                <w:b/>
                <w:sz w:val="28"/>
                <w:szCs w:val="28"/>
              </w:rPr>
              <w:t xml:space="preserve">                  </w:t>
            </w:r>
            <w:r>
              <w:rPr>
                <w:b/>
                <w:sz w:val="28"/>
                <w:szCs w:val="28"/>
              </w:rPr>
              <w:t xml:space="preserve">      </w:t>
            </w:r>
            <w:r w:rsidRPr="00611556">
              <w:rPr>
                <w:b/>
                <w:sz w:val="28"/>
                <w:szCs w:val="28"/>
              </w:rPr>
              <w:t xml:space="preserve"> Duration</w:t>
            </w:r>
          </w:p>
        </w:tc>
        <w:tc>
          <w:tcPr>
            <w:tcW w:w="5090" w:type="dxa"/>
          </w:tcPr>
          <w:p w:rsidR="00611556" w:rsidRPr="00611556" w:rsidRDefault="00611556" w:rsidP="00611556">
            <w:pPr>
              <w:ind w:left="-17"/>
              <w:rPr>
                <w:sz w:val="28"/>
                <w:szCs w:val="28"/>
              </w:rPr>
            </w:pPr>
            <w:r w:rsidRPr="00611556">
              <w:rPr>
                <w:sz w:val="28"/>
                <w:szCs w:val="28"/>
              </w:rPr>
              <w:t xml:space="preserve">           </w:t>
            </w:r>
            <w:r>
              <w:rPr>
                <w:sz w:val="28"/>
                <w:szCs w:val="28"/>
              </w:rPr>
              <w:t xml:space="preserve">    </w:t>
            </w:r>
            <w:r w:rsidRPr="00611556">
              <w:rPr>
                <w:sz w:val="28"/>
                <w:szCs w:val="28"/>
              </w:rPr>
              <w:t xml:space="preserve">  One Semester</w:t>
            </w:r>
          </w:p>
        </w:tc>
      </w:tr>
      <w:tr w:rsidR="00611556" w:rsidTr="00611556">
        <w:trPr>
          <w:trHeight w:val="519"/>
        </w:trPr>
        <w:tc>
          <w:tcPr>
            <w:tcW w:w="4722" w:type="dxa"/>
          </w:tcPr>
          <w:p w:rsidR="00611556" w:rsidRPr="00611556" w:rsidRDefault="00611556" w:rsidP="00611556">
            <w:pPr>
              <w:tabs>
                <w:tab w:val="left" w:pos="1691"/>
              </w:tabs>
              <w:rPr>
                <w:b/>
                <w:sz w:val="28"/>
                <w:szCs w:val="28"/>
              </w:rPr>
            </w:pPr>
            <w:r>
              <w:rPr>
                <w:b/>
                <w:sz w:val="28"/>
                <w:szCs w:val="28"/>
              </w:rPr>
              <w:t xml:space="preserve">                         </w:t>
            </w:r>
            <w:r w:rsidRPr="00611556">
              <w:rPr>
                <w:b/>
                <w:sz w:val="28"/>
                <w:szCs w:val="28"/>
              </w:rPr>
              <w:t>Resource Person</w:t>
            </w:r>
          </w:p>
        </w:tc>
        <w:tc>
          <w:tcPr>
            <w:tcW w:w="5090" w:type="dxa"/>
          </w:tcPr>
          <w:p w:rsidR="00611556" w:rsidRPr="00611556" w:rsidRDefault="00611556" w:rsidP="00611556">
            <w:pPr>
              <w:ind w:firstLine="720"/>
              <w:rPr>
                <w:sz w:val="28"/>
                <w:szCs w:val="28"/>
              </w:rPr>
            </w:pPr>
            <w:r>
              <w:rPr>
                <w:sz w:val="28"/>
                <w:szCs w:val="28"/>
              </w:rPr>
              <w:t xml:space="preserve">   </w:t>
            </w:r>
            <w:r w:rsidR="00D40108">
              <w:rPr>
                <w:sz w:val="28"/>
                <w:szCs w:val="28"/>
              </w:rPr>
              <w:t xml:space="preserve">Prof. </w:t>
            </w:r>
            <w:proofErr w:type="spellStart"/>
            <w:r w:rsidR="00D40108">
              <w:rPr>
                <w:sz w:val="28"/>
                <w:szCs w:val="28"/>
              </w:rPr>
              <w:t>Sohail</w:t>
            </w:r>
            <w:proofErr w:type="spellEnd"/>
            <w:r w:rsidR="00D40108">
              <w:rPr>
                <w:sz w:val="28"/>
                <w:szCs w:val="28"/>
              </w:rPr>
              <w:t xml:space="preserve"> Ahma</w:t>
            </w:r>
            <w:r w:rsidRPr="00611556">
              <w:rPr>
                <w:sz w:val="28"/>
                <w:szCs w:val="28"/>
              </w:rPr>
              <w:t>d</w:t>
            </w:r>
          </w:p>
        </w:tc>
      </w:tr>
      <w:tr w:rsidR="00611556" w:rsidTr="006E5D23">
        <w:trPr>
          <w:trHeight w:val="1025"/>
        </w:trPr>
        <w:tc>
          <w:tcPr>
            <w:tcW w:w="4722" w:type="dxa"/>
          </w:tcPr>
          <w:p w:rsidR="00611556" w:rsidRPr="00611556" w:rsidRDefault="00611556" w:rsidP="00611556">
            <w:pPr>
              <w:jc w:val="center"/>
              <w:rPr>
                <w:b/>
                <w:sz w:val="28"/>
                <w:szCs w:val="28"/>
              </w:rPr>
            </w:pPr>
            <w:r>
              <w:rPr>
                <w:b/>
                <w:sz w:val="28"/>
                <w:szCs w:val="28"/>
              </w:rPr>
              <w:t xml:space="preserve">     </w:t>
            </w:r>
            <w:r w:rsidRPr="00611556">
              <w:rPr>
                <w:b/>
                <w:sz w:val="28"/>
                <w:szCs w:val="28"/>
              </w:rPr>
              <w:t>Cou</w:t>
            </w:r>
            <w:r w:rsidR="00B9277D">
              <w:rPr>
                <w:b/>
                <w:sz w:val="28"/>
                <w:szCs w:val="28"/>
              </w:rPr>
              <w:t>n</w:t>
            </w:r>
            <w:r w:rsidRPr="00611556">
              <w:rPr>
                <w:b/>
                <w:sz w:val="28"/>
                <w:szCs w:val="28"/>
              </w:rPr>
              <w:t>seling Time</w:t>
            </w:r>
          </w:p>
          <w:p w:rsidR="00611556" w:rsidRPr="00611556" w:rsidRDefault="00611556" w:rsidP="00611556">
            <w:pPr>
              <w:tabs>
                <w:tab w:val="left" w:pos="1407"/>
              </w:tabs>
              <w:rPr>
                <w:b/>
                <w:sz w:val="28"/>
                <w:szCs w:val="28"/>
              </w:rPr>
            </w:pPr>
          </w:p>
        </w:tc>
        <w:tc>
          <w:tcPr>
            <w:tcW w:w="5090" w:type="dxa"/>
          </w:tcPr>
          <w:p w:rsidR="00611556" w:rsidRDefault="00611556" w:rsidP="00611556">
            <w:pPr>
              <w:rPr>
                <w:sz w:val="28"/>
                <w:szCs w:val="28"/>
              </w:rPr>
            </w:pPr>
            <w:r>
              <w:rPr>
                <w:sz w:val="28"/>
                <w:szCs w:val="28"/>
              </w:rPr>
              <w:t xml:space="preserve">           </w:t>
            </w:r>
            <w:r w:rsidR="00E71739">
              <w:rPr>
                <w:sz w:val="28"/>
                <w:szCs w:val="28"/>
              </w:rPr>
              <w:t xml:space="preserve">   </w:t>
            </w:r>
            <w:r>
              <w:rPr>
                <w:sz w:val="28"/>
                <w:szCs w:val="28"/>
              </w:rPr>
              <w:t xml:space="preserve"> </w:t>
            </w:r>
            <w:r w:rsidR="006E573C">
              <w:rPr>
                <w:sz w:val="28"/>
                <w:szCs w:val="28"/>
              </w:rPr>
              <w:t>Monday 5</w:t>
            </w:r>
            <w:r w:rsidR="00E71739">
              <w:rPr>
                <w:sz w:val="28"/>
                <w:szCs w:val="28"/>
              </w:rPr>
              <w:t>:0</w:t>
            </w:r>
            <w:r w:rsidRPr="00611556">
              <w:rPr>
                <w:sz w:val="28"/>
                <w:szCs w:val="28"/>
              </w:rPr>
              <w:t>0 PM</w:t>
            </w:r>
          </w:p>
          <w:p w:rsidR="00611556" w:rsidRPr="00611556" w:rsidRDefault="00611556" w:rsidP="00611556">
            <w:pPr>
              <w:rPr>
                <w:sz w:val="28"/>
                <w:szCs w:val="28"/>
              </w:rPr>
            </w:pPr>
            <w:r w:rsidRPr="00611556">
              <w:rPr>
                <w:sz w:val="28"/>
                <w:szCs w:val="28"/>
              </w:rPr>
              <w:t xml:space="preserve"> </w:t>
            </w:r>
            <w:r>
              <w:rPr>
                <w:sz w:val="28"/>
                <w:szCs w:val="28"/>
              </w:rPr>
              <w:t xml:space="preserve">             </w:t>
            </w:r>
            <w:r w:rsidR="00B9277D" w:rsidRPr="00611556">
              <w:rPr>
                <w:sz w:val="28"/>
                <w:szCs w:val="28"/>
              </w:rPr>
              <w:t>Or</w:t>
            </w:r>
            <w:r w:rsidRPr="00611556">
              <w:rPr>
                <w:sz w:val="28"/>
                <w:szCs w:val="28"/>
              </w:rPr>
              <w:t xml:space="preserve"> by appointment.</w:t>
            </w:r>
          </w:p>
        </w:tc>
      </w:tr>
      <w:tr w:rsidR="00611556" w:rsidTr="00611556">
        <w:trPr>
          <w:trHeight w:val="1259"/>
        </w:trPr>
        <w:tc>
          <w:tcPr>
            <w:tcW w:w="4722" w:type="dxa"/>
          </w:tcPr>
          <w:p w:rsidR="00611556" w:rsidRPr="00611556" w:rsidRDefault="00611556" w:rsidP="00611556">
            <w:pPr>
              <w:tabs>
                <w:tab w:val="left" w:pos="1407"/>
              </w:tabs>
              <w:rPr>
                <w:b/>
                <w:sz w:val="28"/>
                <w:szCs w:val="28"/>
              </w:rPr>
            </w:pPr>
            <w:r w:rsidRPr="00611556">
              <w:rPr>
                <w:b/>
                <w:sz w:val="28"/>
                <w:szCs w:val="28"/>
              </w:rPr>
              <w:tab/>
            </w:r>
            <w:r>
              <w:rPr>
                <w:b/>
                <w:sz w:val="28"/>
                <w:szCs w:val="28"/>
              </w:rPr>
              <w:t xml:space="preserve">  </w:t>
            </w:r>
            <w:r w:rsidRPr="00611556">
              <w:rPr>
                <w:b/>
                <w:sz w:val="28"/>
                <w:szCs w:val="28"/>
              </w:rPr>
              <w:t>Contact</w:t>
            </w:r>
          </w:p>
        </w:tc>
        <w:tc>
          <w:tcPr>
            <w:tcW w:w="5090" w:type="dxa"/>
          </w:tcPr>
          <w:p w:rsidR="00611556" w:rsidRPr="00611556" w:rsidRDefault="006E573C" w:rsidP="00611556">
            <w:pPr>
              <w:ind w:firstLine="720"/>
              <w:rPr>
                <w:sz w:val="28"/>
                <w:szCs w:val="28"/>
              </w:rPr>
            </w:pPr>
            <w:hyperlink r:id="rId6" w:history="1">
              <w:r w:rsidR="00C32507" w:rsidRPr="00122ED2">
                <w:rPr>
                  <w:rStyle w:val="Hyperlink"/>
                  <w:sz w:val="28"/>
                  <w:szCs w:val="28"/>
                </w:rPr>
                <w:t>sohail.ahmad@umt.edu.pk</w:t>
              </w:r>
            </w:hyperlink>
          </w:p>
          <w:p w:rsidR="00611556" w:rsidRPr="00611556" w:rsidRDefault="00611556" w:rsidP="00611556">
            <w:pPr>
              <w:rPr>
                <w:sz w:val="28"/>
                <w:szCs w:val="28"/>
              </w:rPr>
            </w:pPr>
            <w:r>
              <w:rPr>
                <w:sz w:val="28"/>
                <w:szCs w:val="28"/>
              </w:rPr>
              <w:t xml:space="preserve">         </w:t>
            </w:r>
            <w:r w:rsidRPr="00611556">
              <w:rPr>
                <w:sz w:val="28"/>
                <w:szCs w:val="28"/>
              </w:rPr>
              <w:t>Mobile Phone No:0333</w:t>
            </w:r>
            <w:r w:rsidR="00B9277D">
              <w:rPr>
                <w:sz w:val="28"/>
                <w:szCs w:val="28"/>
              </w:rPr>
              <w:t>-</w:t>
            </w:r>
            <w:r w:rsidRPr="00611556">
              <w:rPr>
                <w:sz w:val="28"/>
                <w:szCs w:val="28"/>
              </w:rPr>
              <w:t>4369631</w:t>
            </w:r>
          </w:p>
        </w:tc>
      </w:tr>
    </w:tbl>
    <w:p w:rsidR="00611556" w:rsidRDefault="00611556"/>
    <w:p w:rsidR="00B9277D" w:rsidRDefault="00B9277D"/>
    <w:p w:rsidR="00B9277D" w:rsidRDefault="00B9277D">
      <w:pPr>
        <w:rPr>
          <w:b/>
          <w:sz w:val="32"/>
          <w:szCs w:val="32"/>
          <w:u w:val="single"/>
        </w:rPr>
      </w:pPr>
      <w:r>
        <w:rPr>
          <w:b/>
          <w:sz w:val="32"/>
          <w:szCs w:val="32"/>
          <w:u w:val="single"/>
        </w:rPr>
        <w:t>Learning Objective</w:t>
      </w:r>
      <w:r w:rsidRPr="00B9277D">
        <w:rPr>
          <w:b/>
          <w:sz w:val="32"/>
          <w:szCs w:val="32"/>
          <w:u w:val="single"/>
        </w:rPr>
        <w:t>:</w:t>
      </w:r>
    </w:p>
    <w:p w:rsidR="00B9277D" w:rsidRDefault="00B9277D" w:rsidP="00F4532A">
      <w:pPr>
        <w:jc w:val="both"/>
        <w:rPr>
          <w:sz w:val="28"/>
          <w:szCs w:val="28"/>
        </w:rPr>
      </w:pPr>
      <w:r w:rsidRPr="00B9277D">
        <w:rPr>
          <w:sz w:val="28"/>
          <w:szCs w:val="28"/>
        </w:rPr>
        <w:t>Governa</w:t>
      </w:r>
      <w:r w:rsidR="00F4532A">
        <w:rPr>
          <w:sz w:val="28"/>
          <w:szCs w:val="28"/>
        </w:rPr>
        <w:t>n</w:t>
      </w:r>
      <w:r w:rsidRPr="00B9277D">
        <w:rPr>
          <w:sz w:val="28"/>
          <w:szCs w:val="28"/>
        </w:rPr>
        <w:t xml:space="preserve">ce is </w:t>
      </w:r>
      <w:r w:rsidR="00C32507">
        <w:rPr>
          <w:sz w:val="28"/>
          <w:szCs w:val="28"/>
        </w:rPr>
        <w:t xml:space="preserve">a </w:t>
      </w:r>
      <w:r w:rsidRPr="00B9277D">
        <w:rPr>
          <w:sz w:val="28"/>
          <w:szCs w:val="28"/>
        </w:rPr>
        <w:t>comprehensive and brief way</w:t>
      </w:r>
      <w:r>
        <w:rPr>
          <w:sz w:val="28"/>
          <w:szCs w:val="28"/>
        </w:rPr>
        <w:t xml:space="preserve"> to mean all processes, players, laws and institutions w</w:t>
      </w:r>
      <w:r w:rsidR="00C32507">
        <w:rPr>
          <w:sz w:val="28"/>
          <w:szCs w:val="28"/>
        </w:rPr>
        <w:t>hich are involved in ma</w:t>
      </w:r>
      <w:r>
        <w:rPr>
          <w:sz w:val="28"/>
          <w:szCs w:val="28"/>
        </w:rPr>
        <w:t xml:space="preserve">king a country function. It does not mean govt. alone. And democracy is, broadly speaking a system where the govt. is formed-and changed through the will and participation of the people usually in an election. The objective of the </w:t>
      </w:r>
      <w:r w:rsidR="0035667D">
        <w:rPr>
          <w:sz w:val="28"/>
          <w:szCs w:val="28"/>
        </w:rPr>
        <w:t xml:space="preserve">course would be to make the students aware of how Pakistan functions? What are the characteristics of interplay of various forces, institutions and players, and what are the consequences of this interplay especially in terms of improving the lives of Pakistan’s citizens. Democracy, as a process/ system of govt., is central to any discussion of governance in Pakistan. A major objective of the course will be </w:t>
      </w:r>
      <w:r w:rsidR="008967DD">
        <w:rPr>
          <w:sz w:val="28"/>
          <w:szCs w:val="28"/>
        </w:rPr>
        <w:t xml:space="preserve">to sensitize the students to the </w:t>
      </w:r>
      <w:proofErr w:type="spellStart"/>
      <w:r w:rsidR="00101D42">
        <w:rPr>
          <w:sz w:val="28"/>
          <w:szCs w:val="28"/>
        </w:rPr>
        <w:t>checq</w:t>
      </w:r>
      <w:r w:rsidR="005378AF">
        <w:rPr>
          <w:sz w:val="28"/>
          <w:szCs w:val="28"/>
        </w:rPr>
        <w:t>u</w:t>
      </w:r>
      <w:r w:rsidR="008967DD">
        <w:rPr>
          <w:sz w:val="28"/>
          <w:szCs w:val="28"/>
        </w:rPr>
        <w:t>ered</w:t>
      </w:r>
      <w:proofErr w:type="spellEnd"/>
      <w:r w:rsidR="008967DD">
        <w:rPr>
          <w:sz w:val="28"/>
          <w:szCs w:val="28"/>
        </w:rPr>
        <w:t xml:space="preserve"> </w:t>
      </w:r>
      <w:r w:rsidR="008967DD">
        <w:rPr>
          <w:sz w:val="28"/>
          <w:szCs w:val="28"/>
        </w:rPr>
        <w:lastRenderedPageBreak/>
        <w:t>political history of Pakistan during which Pakistan experienced various forms of authoritarianism and democracy. The course will be descriptive as well as analytica</w:t>
      </w:r>
      <w:r w:rsidR="00C32507">
        <w:rPr>
          <w:sz w:val="28"/>
          <w:szCs w:val="28"/>
        </w:rPr>
        <w:t>l. While describing</w:t>
      </w:r>
      <w:r w:rsidR="008967DD">
        <w:rPr>
          <w:sz w:val="28"/>
          <w:szCs w:val="28"/>
        </w:rPr>
        <w:t xml:space="preserve"> various processes, players and institutions it will seek to analyze the possible causes and motives for their behavior, and its consequences for the country/ Pakistan.</w:t>
      </w:r>
    </w:p>
    <w:p w:rsidR="008967DD" w:rsidRDefault="008967DD">
      <w:pPr>
        <w:rPr>
          <w:sz w:val="28"/>
          <w:szCs w:val="28"/>
        </w:rPr>
      </w:pPr>
    </w:p>
    <w:p w:rsidR="008967DD" w:rsidRDefault="008967DD">
      <w:pPr>
        <w:rPr>
          <w:b/>
          <w:sz w:val="32"/>
          <w:szCs w:val="32"/>
          <w:u w:val="single"/>
        </w:rPr>
      </w:pPr>
      <w:r w:rsidRPr="008967DD">
        <w:rPr>
          <w:b/>
          <w:sz w:val="32"/>
          <w:szCs w:val="32"/>
          <w:u w:val="single"/>
        </w:rPr>
        <w:t>Learning Methodology:</w:t>
      </w:r>
    </w:p>
    <w:p w:rsidR="008967DD" w:rsidRDefault="008967DD" w:rsidP="00F4532A">
      <w:pPr>
        <w:jc w:val="both"/>
        <w:rPr>
          <w:sz w:val="28"/>
          <w:szCs w:val="28"/>
        </w:rPr>
      </w:pPr>
      <w:r w:rsidRPr="008967DD">
        <w:rPr>
          <w:sz w:val="28"/>
          <w:szCs w:val="28"/>
        </w:rPr>
        <w:t>The course will primarily</w:t>
      </w:r>
      <w:r>
        <w:rPr>
          <w:sz w:val="28"/>
          <w:szCs w:val="28"/>
        </w:rPr>
        <w:t xml:space="preserve"> depend on lecture-discussions. Efforts will be made to develop critical and analytical abilities of the participant students. A great deal has been written/ published related to the issues of Governance and Democracy in Pakistan. Recommended text and reference books have been selected for the </w:t>
      </w:r>
      <w:r w:rsidR="00C32507">
        <w:rPr>
          <w:sz w:val="28"/>
          <w:szCs w:val="28"/>
        </w:rPr>
        <w:t xml:space="preserve">basic facts and </w:t>
      </w:r>
      <w:r>
        <w:rPr>
          <w:sz w:val="28"/>
          <w:szCs w:val="28"/>
        </w:rPr>
        <w:t>quality of analysis that they offer to the reader. Important chapters shall be identified/ discussed.</w:t>
      </w:r>
    </w:p>
    <w:p w:rsidR="008967DD" w:rsidRDefault="008967DD">
      <w:pPr>
        <w:rPr>
          <w:sz w:val="28"/>
          <w:szCs w:val="28"/>
        </w:rPr>
      </w:pPr>
    </w:p>
    <w:p w:rsidR="008967DD" w:rsidRDefault="00632F4D">
      <w:pPr>
        <w:rPr>
          <w:b/>
          <w:sz w:val="32"/>
          <w:szCs w:val="32"/>
          <w:u w:val="single"/>
        </w:rPr>
      </w:pPr>
      <w:r w:rsidRPr="00632F4D">
        <w:rPr>
          <w:b/>
          <w:sz w:val="32"/>
          <w:szCs w:val="32"/>
          <w:u w:val="single"/>
        </w:rPr>
        <w:t xml:space="preserve">Grade </w:t>
      </w:r>
      <w:r w:rsidR="008967DD" w:rsidRPr="00632F4D">
        <w:rPr>
          <w:b/>
          <w:sz w:val="32"/>
          <w:szCs w:val="32"/>
          <w:u w:val="single"/>
        </w:rPr>
        <w:t>Evaluation Criteria:</w:t>
      </w:r>
    </w:p>
    <w:p w:rsidR="00632F4D" w:rsidRDefault="00632F4D" w:rsidP="00F4532A">
      <w:pPr>
        <w:jc w:val="both"/>
        <w:rPr>
          <w:sz w:val="28"/>
          <w:szCs w:val="28"/>
        </w:rPr>
      </w:pPr>
      <w:r>
        <w:rPr>
          <w:sz w:val="28"/>
          <w:szCs w:val="28"/>
        </w:rPr>
        <w:t xml:space="preserve">Overall, UMT policy shall be followed in awarding final grades. Following </w:t>
      </w:r>
      <w:r w:rsidR="00C32507">
        <w:rPr>
          <w:sz w:val="28"/>
          <w:szCs w:val="28"/>
        </w:rPr>
        <w:t>distribution of mar</w:t>
      </w:r>
      <w:r>
        <w:rPr>
          <w:sz w:val="28"/>
          <w:szCs w:val="28"/>
        </w:rPr>
        <w:t>ks shall be observed for evaluation:</w:t>
      </w:r>
    </w:p>
    <w:p w:rsidR="00F4532A" w:rsidRDefault="00F4532A" w:rsidP="00F4532A">
      <w:pPr>
        <w:jc w:val="both"/>
        <w:rPr>
          <w:sz w:val="28"/>
          <w:szCs w:val="28"/>
        </w:rPr>
      </w:pPr>
    </w:p>
    <w:tbl>
      <w:tblPr>
        <w:tblStyle w:val="TableGrid"/>
        <w:tblW w:w="0" w:type="auto"/>
        <w:tblLook w:val="04A0" w:firstRow="1" w:lastRow="0" w:firstColumn="1" w:lastColumn="0" w:noHBand="0" w:noVBand="1"/>
      </w:tblPr>
      <w:tblGrid>
        <w:gridCol w:w="4788"/>
        <w:gridCol w:w="4788"/>
      </w:tblGrid>
      <w:tr w:rsidR="00632F4D" w:rsidTr="00632F4D">
        <w:tc>
          <w:tcPr>
            <w:tcW w:w="4788" w:type="dxa"/>
          </w:tcPr>
          <w:p w:rsidR="00632F4D" w:rsidRPr="00632F4D" w:rsidRDefault="00632F4D">
            <w:pPr>
              <w:rPr>
                <w:b/>
                <w:sz w:val="32"/>
                <w:szCs w:val="32"/>
              </w:rPr>
            </w:pPr>
            <w:r w:rsidRPr="00632F4D">
              <w:rPr>
                <w:b/>
                <w:sz w:val="32"/>
                <w:szCs w:val="32"/>
              </w:rPr>
              <w:t>Marks Evaluation</w:t>
            </w:r>
          </w:p>
        </w:tc>
        <w:tc>
          <w:tcPr>
            <w:tcW w:w="4788" w:type="dxa"/>
          </w:tcPr>
          <w:p w:rsidR="00632F4D" w:rsidRPr="00632F4D" w:rsidRDefault="00632F4D">
            <w:pPr>
              <w:rPr>
                <w:b/>
                <w:sz w:val="32"/>
                <w:szCs w:val="32"/>
              </w:rPr>
            </w:pPr>
            <w:r w:rsidRPr="00632F4D">
              <w:rPr>
                <w:b/>
                <w:sz w:val="32"/>
                <w:szCs w:val="32"/>
              </w:rPr>
              <w:t>Marks Percentage</w:t>
            </w:r>
          </w:p>
        </w:tc>
      </w:tr>
      <w:tr w:rsidR="00632F4D" w:rsidTr="00632F4D">
        <w:tc>
          <w:tcPr>
            <w:tcW w:w="4788" w:type="dxa"/>
          </w:tcPr>
          <w:p w:rsidR="00632F4D" w:rsidRDefault="00632F4D">
            <w:pPr>
              <w:rPr>
                <w:b/>
                <w:sz w:val="32"/>
                <w:szCs w:val="32"/>
              </w:rPr>
            </w:pPr>
            <w:r w:rsidRPr="00632F4D">
              <w:rPr>
                <w:b/>
                <w:sz w:val="32"/>
                <w:szCs w:val="32"/>
              </w:rPr>
              <w:t>Mid Term Test</w:t>
            </w:r>
          </w:p>
          <w:p w:rsidR="00632F4D" w:rsidRPr="00632F4D" w:rsidRDefault="00632F4D">
            <w:pPr>
              <w:rPr>
                <w:b/>
                <w:sz w:val="32"/>
                <w:szCs w:val="32"/>
              </w:rPr>
            </w:pPr>
          </w:p>
        </w:tc>
        <w:tc>
          <w:tcPr>
            <w:tcW w:w="4788" w:type="dxa"/>
          </w:tcPr>
          <w:p w:rsidR="00632F4D" w:rsidRDefault="00632F4D">
            <w:pPr>
              <w:rPr>
                <w:sz w:val="28"/>
                <w:szCs w:val="28"/>
              </w:rPr>
            </w:pPr>
            <w:r>
              <w:rPr>
                <w:sz w:val="28"/>
                <w:szCs w:val="28"/>
              </w:rPr>
              <w:t xml:space="preserve"> 25 %</w:t>
            </w:r>
          </w:p>
        </w:tc>
      </w:tr>
      <w:tr w:rsidR="00632F4D" w:rsidTr="00632F4D">
        <w:tc>
          <w:tcPr>
            <w:tcW w:w="4788" w:type="dxa"/>
          </w:tcPr>
          <w:p w:rsidR="00632F4D" w:rsidRPr="00632F4D" w:rsidRDefault="00632F4D">
            <w:pPr>
              <w:rPr>
                <w:b/>
                <w:sz w:val="32"/>
                <w:szCs w:val="32"/>
              </w:rPr>
            </w:pPr>
            <w:r w:rsidRPr="00632F4D">
              <w:rPr>
                <w:b/>
                <w:sz w:val="32"/>
                <w:szCs w:val="32"/>
              </w:rPr>
              <w:t>Attendance, participation, spot test/ assignment</w:t>
            </w:r>
          </w:p>
        </w:tc>
        <w:tc>
          <w:tcPr>
            <w:tcW w:w="4788" w:type="dxa"/>
          </w:tcPr>
          <w:p w:rsidR="00632F4D" w:rsidRDefault="00632F4D">
            <w:pPr>
              <w:rPr>
                <w:sz w:val="28"/>
                <w:szCs w:val="28"/>
              </w:rPr>
            </w:pPr>
            <w:r>
              <w:rPr>
                <w:sz w:val="28"/>
                <w:szCs w:val="28"/>
              </w:rPr>
              <w:t>25 %</w:t>
            </w:r>
          </w:p>
        </w:tc>
      </w:tr>
      <w:tr w:rsidR="00632F4D" w:rsidTr="00632F4D">
        <w:trPr>
          <w:trHeight w:val="431"/>
        </w:trPr>
        <w:tc>
          <w:tcPr>
            <w:tcW w:w="4788" w:type="dxa"/>
            <w:tcBorders>
              <w:bottom w:val="single" w:sz="4" w:space="0" w:color="auto"/>
            </w:tcBorders>
          </w:tcPr>
          <w:p w:rsidR="00632F4D" w:rsidRPr="00632F4D" w:rsidRDefault="00632F4D">
            <w:pPr>
              <w:rPr>
                <w:b/>
                <w:sz w:val="32"/>
                <w:szCs w:val="32"/>
              </w:rPr>
            </w:pPr>
            <w:r w:rsidRPr="00632F4D">
              <w:rPr>
                <w:b/>
                <w:sz w:val="32"/>
                <w:szCs w:val="32"/>
              </w:rPr>
              <w:t>Final Exam</w:t>
            </w:r>
          </w:p>
          <w:p w:rsidR="00632F4D" w:rsidRPr="00632F4D" w:rsidRDefault="00632F4D">
            <w:pPr>
              <w:rPr>
                <w:b/>
                <w:sz w:val="32"/>
                <w:szCs w:val="32"/>
              </w:rPr>
            </w:pPr>
          </w:p>
        </w:tc>
        <w:tc>
          <w:tcPr>
            <w:tcW w:w="4788" w:type="dxa"/>
            <w:tcBorders>
              <w:bottom w:val="single" w:sz="4" w:space="0" w:color="auto"/>
            </w:tcBorders>
          </w:tcPr>
          <w:p w:rsidR="00632F4D" w:rsidRDefault="00632F4D">
            <w:pPr>
              <w:rPr>
                <w:sz w:val="28"/>
                <w:szCs w:val="28"/>
              </w:rPr>
            </w:pPr>
            <w:r>
              <w:rPr>
                <w:sz w:val="28"/>
                <w:szCs w:val="28"/>
              </w:rPr>
              <w:t>50 %</w:t>
            </w:r>
          </w:p>
        </w:tc>
      </w:tr>
      <w:tr w:rsidR="00632F4D" w:rsidTr="00632F4D">
        <w:trPr>
          <w:trHeight w:val="218"/>
        </w:trPr>
        <w:tc>
          <w:tcPr>
            <w:tcW w:w="4788" w:type="dxa"/>
            <w:tcBorders>
              <w:top w:val="single" w:sz="4" w:space="0" w:color="auto"/>
            </w:tcBorders>
          </w:tcPr>
          <w:p w:rsidR="00632F4D" w:rsidRDefault="00632F4D" w:rsidP="00632F4D">
            <w:pPr>
              <w:rPr>
                <w:b/>
                <w:sz w:val="32"/>
                <w:szCs w:val="32"/>
              </w:rPr>
            </w:pPr>
            <w:r w:rsidRPr="00632F4D">
              <w:rPr>
                <w:b/>
                <w:sz w:val="32"/>
                <w:szCs w:val="32"/>
              </w:rPr>
              <w:t>Total</w:t>
            </w:r>
          </w:p>
          <w:p w:rsidR="00632F4D" w:rsidRPr="00632F4D" w:rsidRDefault="00632F4D" w:rsidP="00632F4D">
            <w:pPr>
              <w:rPr>
                <w:b/>
                <w:sz w:val="32"/>
                <w:szCs w:val="32"/>
              </w:rPr>
            </w:pPr>
          </w:p>
        </w:tc>
        <w:tc>
          <w:tcPr>
            <w:tcW w:w="4788" w:type="dxa"/>
            <w:tcBorders>
              <w:top w:val="single" w:sz="4" w:space="0" w:color="auto"/>
            </w:tcBorders>
          </w:tcPr>
          <w:p w:rsidR="00632F4D" w:rsidRDefault="00632F4D">
            <w:pPr>
              <w:rPr>
                <w:sz w:val="28"/>
                <w:szCs w:val="28"/>
              </w:rPr>
            </w:pPr>
            <w:r>
              <w:rPr>
                <w:sz w:val="28"/>
                <w:szCs w:val="28"/>
              </w:rPr>
              <w:t>100 %</w:t>
            </w:r>
          </w:p>
        </w:tc>
      </w:tr>
    </w:tbl>
    <w:p w:rsidR="00632F4D" w:rsidRDefault="00632F4D">
      <w:pPr>
        <w:rPr>
          <w:sz w:val="28"/>
          <w:szCs w:val="28"/>
        </w:rPr>
      </w:pPr>
    </w:p>
    <w:p w:rsidR="00F4532A" w:rsidRDefault="00F4532A">
      <w:pPr>
        <w:rPr>
          <w:b/>
          <w:sz w:val="32"/>
          <w:szCs w:val="32"/>
          <w:u w:val="single"/>
        </w:rPr>
      </w:pPr>
    </w:p>
    <w:p w:rsidR="00101D42" w:rsidRDefault="00101D42">
      <w:pPr>
        <w:rPr>
          <w:b/>
          <w:sz w:val="32"/>
          <w:szCs w:val="32"/>
          <w:u w:val="single"/>
        </w:rPr>
      </w:pPr>
      <w:r w:rsidRPr="00101D42">
        <w:rPr>
          <w:b/>
          <w:sz w:val="32"/>
          <w:szCs w:val="32"/>
          <w:u w:val="single"/>
        </w:rPr>
        <w:t>Recommended Text books:</w:t>
      </w:r>
    </w:p>
    <w:p w:rsidR="00101D42" w:rsidRPr="00101D42" w:rsidRDefault="00101D42" w:rsidP="00101D42">
      <w:pPr>
        <w:pStyle w:val="ListParagraph"/>
        <w:numPr>
          <w:ilvl w:val="0"/>
          <w:numId w:val="1"/>
        </w:numPr>
        <w:rPr>
          <w:sz w:val="28"/>
          <w:szCs w:val="28"/>
        </w:rPr>
      </w:pPr>
      <w:r w:rsidRPr="00101D42">
        <w:rPr>
          <w:sz w:val="28"/>
          <w:szCs w:val="28"/>
        </w:rPr>
        <w:t>Constitution of Pakistan</w:t>
      </w:r>
    </w:p>
    <w:p w:rsidR="00101D42" w:rsidRDefault="00101D42" w:rsidP="00101D42">
      <w:pPr>
        <w:pStyle w:val="ListParagraph"/>
        <w:numPr>
          <w:ilvl w:val="0"/>
          <w:numId w:val="1"/>
        </w:numPr>
        <w:rPr>
          <w:sz w:val="28"/>
          <w:szCs w:val="28"/>
        </w:rPr>
      </w:pPr>
      <w:r>
        <w:rPr>
          <w:sz w:val="28"/>
          <w:szCs w:val="28"/>
        </w:rPr>
        <w:t>“Fr</w:t>
      </w:r>
      <w:r w:rsidRPr="00101D42">
        <w:rPr>
          <w:sz w:val="28"/>
          <w:szCs w:val="28"/>
        </w:rPr>
        <w:t xml:space="preserve">amework for Economic Growth” </w:t>
      </w:r>
      <w:r w:rsidR="00357673">
        <w:rPr>
          <w:sz w:val="28"/>
          <w:szCs w:val="28"/>
        </w:rPr>
        <w:t>Planning Commission, Islamabad. 2011.</w:t>
      </w:r>
    </w:p>
    <w:p w:rsidR="00982664" w:rsidRDefault="00982664" w:rsidP="00982664">
      <w:pPr>
        <w:rPr>
          <w:sz w:val="28"/>
          <w:szCs w:val="28"/>
        </w:rPr>
      </w:pPr>
    </w:p>
    <w:p w:rsidR="00982664" w:rsidRPr="00982664" w:rsidRDefault="00982664" w:rsidP="00982664">
      <w:pPr>
        <w:rPr>
          <w:b/>
          <w:sz w:val="32"/>
          <w:szCs w:val="32"/>
          <w:u w:val="single"/>
        </w:rPr>
      </w:pPr>
      <w:r w:rsidRPr="00982664">
        <w:rPr>
          <w:b/>
          <w:sz w:val="32"/>
          <w:szCs w:val="32"/>
          <w:u w:val="single"/>
        </w:rPr>
        <w:t>Reference Books:</w:t>
      </w:r>
    </w:p>
    <w:p w:rsidR="00F4532A" w:rsidRDefault="00982664" w:rsidP="00F4532A">
      <w:pPr>
        <w:jc w:val="both"/>
        <w:rPr>
          <w:sz w:val="28"/>
          <w:szCs w:val="28"/>
        </w:rPr>
      </w:pPr>
      <w:r>
        <w:rPr>
          <w:sz w:val="28"/>
          <w:szCs w:val="28"/>
        </w:rPr>
        <w:t xml:space="preserve">Participants are advised to take notes during lectures as latest </w:t>
      </w:r>
      <w:r w:rsidR="009B0EFE">
        <w:rPr>
          <w:sz w:val="28"/>
          <w:szCs w:val="28"/>
        </w:rPr>
        <w:t>articles and</w:t>
      </w:r>
      <w:r>
        <w:rPr>
          <w:sz w:val="28"/>
          <w:szCs w:val="28"/>
        </w:rPr>
        <w:t xml:space="preserve"> papers relevant to the topics in the course outline shall be distributed/ discussed quite frequently. However, certain books have been recommended for reference and quality of analysis.</w:t>
      </w:r>
    </w:p>
    <w:p w:rsidR="00982664" w:rsidRPr="00F4532A" w:rsidRDefault="00982664" w:rsidP="00F4532A">
      <w:pPr>
        <w:pStyle w:val="ListParagraph"/>
        <w:numPr>
          <w:ilvl w:val="0"/>
          <w:numId w:val="3"/>
        </w:numPr>
        <w:jc w:val="both"/>
        <w:rPr>
          <w:sz w:val="28"/>
          <w:szCs w:val="28"/>
        </w:rPr>
      </w:pPr>
      <w:r w:rsidRPr="00F4532A">
        <w:rPr>
          <w:sz w:val="28"/>
          <w:szCs w:val="28"/>
        </w:rPr>
        <w:t xml:space="preserve">“Military, state and society in Pakistan” by </w:t>
      </w:r>
      <w:proofErr w:type="spellStart"/>
      <w:r w:rsidRPr="00F4532A">
        <w:rPr>
          <w:sz w:val="28"/>
          <w:szCs w:val="28"/>
        </w:rPr>
        <w:t>Hasan</w:t>
      </w:r>
      <w:proofErr w:type="spellEnd"/>
      <w:r w:rsidRPr="00F4532A">
        <w:rPr>
          <w:sz w:val="28"/>
          <w:szCs w:val="28"/>
        </w:rPr>
        <w:t xml:space="preserve"> </w:t>
      </w:r>
      <w:proofErr w:type="spellStart"/>
      <w:r w:rsidRPr="00F4532A">
        <w:rPr>
          <w:sz w:val="28"/>
          <w:szCs w:val="28"/>
        </w:rPr>
        <w:t>Askari</w:t>
      </w:r>
      <w:proofErr w:type="spellEnd"/>
      <w:r w:rsidRPr="00F4532A">
        <w:rPr>
          <w:sz w:val="28"/>
          <w:szCs w:val="28"/>
        </w:rPr>
        <w:t xml:space="preserve"> Rizvi, Published 2000.</w:t>
      </w:r>
    </w:p>
    <w:p w:rsidR="00982664" w:rsidRDefault="00982664" w:rsidP="00F4532A">
      <w:pPr>
        <w:pStyle w:val="ListParagraph"/>
        <w:numPr>
          <w:ilvl w:val="0"/>
          <w:numId w:val="3"/>
        </w:numPr>
        <w:rPr>
          <w:sz w:val="28"/>
          <w:szCs w:val="28"/>
        </w:rPr>
      </w:pPr>
      <w:r>
        <w:rPr>
          <w:sz w:val="28"/>
          <w:szCs w:val="28"/>
        </w:rPr>
        <w:t xml:space="preserve">“Beyond the Crisis state” edited by </w:t>
      </w:r>
      <w:proofErr w:type="spellStart"/>
      <w:r>
        <w:rPr>
          <w:sz w:val="28"/>
          <w:szCs w:val="28"/>
        </w:rPr>
        <w:t>Maleeha</w:t>
      </w:r>
      <w:proofErr w:type="spellEnd"/>
      <w:r>
        <w:rPr>
          <w:sz w:val="28"/>
          <w:szCs w:val="28"/>
        </w:rPr>
        <w:t xml:space="preserve"> </w:t>
      </w:r>
      <w:proofErr w:type="spellStart"/>
      <w:r>
        <w:rPr>
          <w:sz w:val="28"/>
          <w:szCs w:val="28"/>
        </w:rPr>
        <w:t>Lodhi</w:t>
      </w:r>
      <w:proofErr w:type="spellEnd"/>
      <w:r>
        <w:rPr>
          <w:sz w:val="28"/>
          <w:szCs w:val="28"/>
        </w:rPr>
        <w:t>: 2011.</w:t>
      </w:r>
    </w:p>
    <w:p w:rsidR="00982664" w:rsidRDefault="00982664" w:rsidP="00F4532A">
      <w:pPr>
        <w:pStyle w:val="ListParagraph"/>
        <w:numPr>
          <w:ilvl w:val="0"/>
          <w:numId w:val="3"/>
        </w:numPr>
        <w:rPr>
          <w:sz w:val="28"/>
          <w:szCs w:val="28"/>
        </w:rPr>
      </w:pPr>
      <w:r>
        <w:rPr>
          <w:sz w:val="28"/>
          <w:szCs w:val="28"/>
        </w:rPr>
        <w:t xml:space="preserve">“The Army and Democracy: Military politics in Pakistan” by </w:t>
      </w:r>
      <w:proofErr w:type="spellStart"/>
      <w:r>
        <w:rPr>
          <w:sz w:val="28"/>
          <w:szCs w:val="28"/>
        </w:rPr>
        <w:t>Aqil</w:t>
      </w:r>
      <w:proofErr w:type="spellEnd"/>
      <w:r>
        <w:rPr>
          <w:sz w:val="28"/>
          <w:szCs w:val="28"/>
        </w:rPr>
        <w:t xml:space="preserve"> Shah: 2014.</w:t>
      </w:r>
    </w:p>
    <w:p w:rsidR="00982664" w:rsidRDefault="00982664" w:rsidP="00F4532A">
      <w:pPr>
        <w:pStyle w:val="ListParagraph"/>
        <w:numPr>
          <w:ilvl w:val="0"/>
          <w:numId w:val="3"/>
        </w:numPr>
        <w:rPr>
          <w:sz w:val="28"/>
          <w:szCs w:val="28"/>
        </w:rPr>
      </w:pPr>
      <w:r>
        <w:rPr>
          <w:sz w:val="28"/>
          <w:szCs w:val="28"/>
        </w:rPr>
        <w:t xml:space="preserve">“Pakistan; A Hard Country” by </w:t>
      </w:r>
      <w:proofErr w:type="spellStart"/>
      <w:r>
        <w:rPr>
          <w:sz w:val="28"/>
          <w:szCs w:val="28"/>
        </w:rPr>
        <w:t>Anatol</w:t>
      </w:r>
      <w:proofErr w:type="spellEnd"/>
      <w:r>
        <w:rPr>
          <w:sz w:val="28"/>
          <w:szCs w:val="28"/>
        </w:rPr>
        <w:t xml:space="preserve"> </w:t>
      </w:r>
      <w:proofErr w:type="spellStart"/>
      <w:r>
        <w:rPr>
          <w:sz w:val="28"/>
          <w:szCs w:val="28"/>
        </w:rPr>
        <w:t>Lieven</w:t>
      </w:r>
      <w:proofErr w:type="spellEnd"/>
      <w:r>
        <w:rPr>
          <w:sz w:val="28"/>
          <w:szCs w:val="28"/>
        </w:rPr>
        <w:t>. 2011.</w:t>
      </w:r>
    </w:p>
    <w:p w:rsidR="00982664" w:rsidRDefault="00972DA0" w:rsidP="00F4532A">
      <w:pPr>
        <w:pStyle w:val="ListParagraph"/>
        <w:numPr>
          <w:ilvl w:val="0"/>
          <w:numId w:val="3"/>
        </w:numPr>
        <w:rPr>
          <w:sz w:val="28"/>
          <w:szCs w:val="28"/>
        </w:rPr>
      </w:pPr>
      <w:r>
        <w:rPr>
          <w:sz w:val="28"/>
          <w:szCs w:val="28"/>
        </w:rPr>
        <w:t xml:space="preserve">“The state of Martial </w:t>
      </w:r>
      <w:r w:rsidR="006A20C2">
        <w:rPr>
          <w:sz w:val="28"/>
          <w:szCs w:val="28"/>
        </w:rPr>
        <w:t>Rule</w:t>
      </w:r>
      <w:r>
        <w:rPr>
          <w:sz w:val="28"/>
          <w:szCs w:val="28"/>
        </w:rPr>
        <w:t xml:space="preserve">: The Origins of Pakistan’s Political Economy of </w:t>
      </w:r>
      <w:proofErr w:type="spellStart"/>
      <w:r>
        <w:rPr>
          <w:sz w:val="28"/>
          <w:szCs w:val="28"/>
        </w:rPr>
        <w:t>Defence</w:t>
      </w:r>
      <w:proofErr w:type="spellEnd"/>
      <w:r>
        <w:rPr>
          <w:sz w:val="28"/>
          <w:szCs w:val="28"/>
        </w:rPr>
        <w:t>” by Ayesha Jalal. 1990.</w:t>
      </w:r>
    </w:p>
    <w:p w:rsidR="00972DA0" w:rsidRDefault="006A20C2" w:rsidP="00F4532A">
      <w:pPr>
        <w:pStyle w:val="ListParagraph"/>
        <w:numPr>
          <w:ilvl w:val="0"/>
          <w:numId w:val="3"/>
        </w:numPr>
        <w:rPr>
          <w:sz w:val="28"/>
          <w:szCs w:val="28"/>
        </w:rPr>
      </w:pPr>
      <w:r>
        <w:rPr>
          <w:sz w:val="28"/>
          <w:szCs w:val="28"/>
        </w:rPr>
        <w:t xml:space="preserve">Published </w:t>
      </w:r>
      <w:r w:rsidR="009B0EFE">
        <w:rPr>
          <w:sz w:val="28"/>
          <w:szCs w:val="28"/>
        </w:rPr>
        <w:t>Monographs and Research Papers o</w:t>
      </w:r>
      <w:r w:rsidR="00972DA0">
        <w:rPr>
          <w:sz w:val="28"/>
          <w:szCs w:val="28"/>
        </w:rPr>
        <w:t xml:space="preserve">f </w:t>
      </w:r>
      <w:proofErr w:type="spellStart"/>
      <w:r w:rsidR="00972DA0">
        <w:rPr>
          <w:sz w:val="28"/>
          <w:szCs w:val="28"/>
        </w:rPr>
        <w:t>Dr</w:t>
      </w:r>
      <w:proofErr w:type="spellEnd"/>
      <w:r w:rsidR="00972DA0">
        <w:rPr>
          <w:sz w:val="28"/>
          <w:szCs w:val="28"/>
        </w:rPr>
        <w:t xml:space="preserve"> </w:t>
      </w:r>
      <w:proofErr w:type="spellStart"/>
      <w:r w:rsidR="00972DA0">
        <w:rPr>
          <w:sz w:val="28"/>
          <w:szCs w:val="28"/>
        </w:rPr>
        <w:t>Hasan</w:t>
      </w:r>
      <w:proofErr w:type="spellEnd"/>
      <w:r w:rsidR="00972DA0">
        <w:rPr>
          <w:sz w:val="28"/>
          <w:szCs w:val="28"/>
        </w:rPr>
        <w:t xml:space="preserve"> </w:t>
      </w:r>
      <w:proofErr w:type="spellStart"/>
      <w:r w:rsidR="00972DA0">
        <w:rPr>
          <w:sz w:val="28"/>
          <w:szCs w:val="28"/>
        </w:rPr>
        <w:t>Askari</w:t>
      </w:r>
      <w:proofErr w:type="spellEnd"/>
      <w:r w:rsidR="00972DA0">
        <w:rPr>
          <w:sz w:val="28"/>
          <w:szCs w:val="28"/>
        </w:rPr>
        <w:t xml:space="preserve"> Rizvi</w:t>
      </w:r>
      <w:r>
        <w:rPr>
          <w:sz w:val="28"/>
          <w:szCs w:val="28"/>
        </w:rPr>
        <w:t>.</w:t>
      </w:r>
    </w:p>
    <w:p w:rsidR="006A20C2" w:rsidRDefault="006A20C2" w:rsidP="00F4532A">
      <w:pPr>
        <w:pStyle w:val="ListParagraph"/>
        <w:numPr>
          <w:ilvl w:val="0"/>
          <w:numId w:val="3"/>
        </w:numPr>
        <w:rPr>
          <w:sz w:val="28"/>
          <w:szCs w:val="28"/>
        </w:rPr>
      </w:pPr>
      <w:r>
        <w:rPr>
          <w:sz w:val="28"/>
          <w:szCs w:val="28"/>
        </w:rPr>
        <w:t xml:space="preserve">“The Culture of Power and Governance of Pakistan” by </w:t>
      </w:r>
      <w:proofErr w:type="spellStart"/>
      <w:r>
        <w:rPr>
          <w:sz w:val="28"/>
          <w:szCs w:val="28"/>
        </w:rPr>
        <w:t>Ilhan</w:t>
      </w:r>
      <w:proofErr w:type="spellEnd"/>
      <w:r>
        <w:rPr>
          <w:sz w:val="28"/>
          <w:szCs w:val="28"/>
        </w:rPr>
        <w:t xml:space="preserve"> </w:t>
      </w:r>
      <w:proofErr w:type="spellStart"/>
      <w:r>
        <w:rPr>
          <w:sz w:val="28"/>
          <w:szCs w:val="28"/>
        </w:rPr>
        <w:t>Niaz</w:t>
      </w:r>
      <w:proofErr w:type="spellEnd"/>
      <w:r>
        <w:rPr>
          <w:sz w:val="28"/>
          <w:szCs w:val="28"/>
        </w:rPr>
        <w:t>. 2011.</w:t>
      </w:r>
    </w:p>
    <w:p w:rsidR="006A20C2" w:rsidRDefault="006A20C2" w:rsidP="006A20C2">
      <w:pPr>
        <w:rPr>
          <w:sz w:val="28"/>
          <w:szCs w:val="28"/>
        </w:rPr>
      </w:pPr>
    </w:p>
    <w:p w:rsidR="00F4532A" w:rsidRDefault="00F4532A" w:rsidP="006A20C2">
      <w:pPr>
        <w:rPr>
          <w:sz w:val="28"/>
          <w:szCs w:val="28"/>
        </w:rPr>
      </w:pPr>
    </w:p>
    <w:p w:rsidR="006A20C2" w:rsidRDefault="006A20C2" w:rsidP="006A20C2">
      <w:pPr>
        <w:rPr>
          <w:sz w:val="28"/>
          <w:szCs w:val="28"/>
        </w:rPr>
      </w:pPr>
    </w:p>
    <w:p w:rsidR="006A20C2" w:rsidRPr="006A20C2" w:rsidRDefault="006A20C2" w:rsidP="006A20C2">
      <w:pPr>
        <w:rPr>
          <w:b/>
          <w:sz w:val="32"/>
          <w:szCs w:val="32"/>
          <w:u w:val="single"/>
        </w:rPr>
      </w:pPr>
      <w:r w:rsidRPr="006A20C2">
        <w:rPr>
          <w:b/>
          <w:sz w:val="32"/>
          <w:szCs w:val="32"/>
          <w:u w:val="single"/>
        </w:rPr>
        <w:t>Course Contents</w:t>
      </w:r>
      <w:r>
        <w:rPr>
          <w:b/>
          <w:sz w:val="32"/>
          <w:szCs w:val="32"/>
          <w:u w:val="single"/>
        </w:rPr>
        <w:t>:</w:t>
      </w:r>
    </w:p>
    <w:tbl>
      <w:tblPr>
        <w:tblStyle w:val="TableGrid"/>
        <w:tblW w:w="0" w:type="auto"/>
        <w:tblLook w:val="04A0" w:firstRow="1" w:lastRow="0" w:firstColumn="1" w:lastColumn="0" w:noHBand="0" w:noVBand="1"/>
      </w:tblPr>
      <w:tblGrid>
        <w:gridCol w:w="1008"/>
        <w:gridCol w:w="5376"/>
        <w:gridCol w:w="3192"/>
      </w:tblGrid>
      <w:tr w:rsidR="006A20C2" w:rsidTr="00A9059B">
        <w:tc>
          <w:tcPr>
            <w:tcW w:w="1008" w:type="dxa"/>
          </w:tcPr>
          <w:p w:rsidR="006A20C2" w:rsidRPr="006A20C2" w:rsidRDefault="006A20C2" w:rsidP="006A20C2">
            <w:pPr>
              <w:rPr>
                <w:b/>
                <w:sz w:val="28"/>
                <w:szCs w:val="28"/>
              </w:rPr>
            </w:pPr>
            <w:r w:rsidRPr="006A20C2">
              <w:rPr>
                <w:b/>
                <w:sz w:val="28"/>
                <w:szCs w:val="28"/>
              </w:rPr>
              <w:t>Week</w:t>
            </w:r>
          </w:p>
        </w:tc>
        <w:tc>
          <w:tcPr>
            <w:tcW w:w="5376" w:type="dxa"/>
          </w:tcPr>
          <w:p w:rsidR="006A20C2" w:rsidRPr="006A20C2" w:rsidRDefault="006A20C2" w:rsidP="006A20C2">
            <w:pPr>
              <w:rPr>
                <w:b/>
                <w:sz w:val="28"/>
                <w:szCs w:val="28"/>
              </w:rPr>
            </w:pPr>
            <w:r w:rsidRPr="006A20C2">
              <w:rPr>
                <w:b/>
                <w:sz w:val="28"/>
                <w:szCs w:val="28"/>
              </w:rPr>
              <w:t xml:space="preserve">            Content/ Area</w:t>
            </w:r>
          </w:p>
        </w:tc>
        <w:tc>
          <w:tcPr>
            <w:tcW w:w="3192" w:type="dxa"/>
          </w:tcPr>
          <w:p w:rsidR="006A20C2" w:rsidRPr="006A20C2" w:rsidRDefault="006A20C2" w:rsidP="006A20C2">
            <w:pPr>
              <w:rPr>
                <w:b/>
                <w:sz w:val="28"/>
                <w:szCs w:val="28"/>
              </w:rPr>
            </w:pPr>
            <w:r w:rsidRPr="006A20C2">
              <w:rPr>
                <w:b/>
                <w:sz w:val="28"/>
                <w:szCs w:val="28"/>
              </w:rPr>
              <w:t>Reference; readings</w:t>
            </w:r>
          </w:p>
        </w:tc>
      </w:tr>
      <w:tr w:rsidR="006A20C2" w:rsidTr="00A9059B">
        <w:tc>
          <w:tcPr>
            <w:tcW w:w="1008" w:type="dxa"/>
          </w:tcPr>
          <w:p w:rsidR="006A20C2" w:rsidRDefault="006A20C2" w:rsidP="006A20C2">
            <w:pPr>
              <w:rPr>
                <w:sz w:val="28"/>
                <w:szCs w:val="28"/>
              </w:rPr>
            </w:pPr>
            <w:r>
              <w:rPr>
                <w:sz w:val="28"/>
                <w:szCs w:val="28"/>
              </w:rPr>
              <w:t>1</w:t>
            </w:r>
          </w:p>
        </w:tc>
        <w:tc>
          <w:tcPr>
            <w:tcW w:w="5376" w:type="dxa"/>
          </w:tcPr>
          <w:p w:rsidR="006A20C2" w:rsidRDefault="00A9059B" w:rsidP="006A20C2">
            <w:pPr>
              <w:rPr>
                <w:sz w:val="28"/>
                <w:szCs w:val="28"/>
              </w:rPr>
            </w:pPr>
            <w:r>
              <w:rPr>
                <w:sz w:val="28"/>
                <w:szCs w:val="28"/>
              </w:rPr>
              <w:t>Independence Movement;</w:t>
            </w:r>
          </w:p>
          <w:p w:rsidR="00A9059B" w:rsidRDefault="00A9059B" w:rsidP="006A20C2">
            <w:pPr>
              <w:rPr>
                <w:sz w:val="28"/>
                <w:szCs w:val="28"/>
              </w:rPr>
            </w:pPr>
            <w:r>
              <w:rPr>
                <w:sz w:val="28"/>
                <w:szCs w:val="28"/>
              </w:rPr>
              <w:t>Impact of future governance</w:t>
            </w:r>
          </w:p>
          <w:p w:rsidR="00A9059B" w:rsidRDefault="00A9059B" w:rsidP="006A20C2">
            <w:pPr>
              <w:rPr>
                <w:sz w:val="28"/>
                <w:szCs w:val="28"/>
              </w:rPr>
            </w:pPr>
            <w:r>
              <w:rPr>
                <w:sz w:val="28"/>
                <w:szCs w:val="28"/>
              </w:rPr>
              <w:t>Issues of security</w:t>
            </w:r>
          </w:p>
        </w:tc>
        <w:tc>
          <w:tcPr>
            <w:tcW w:w="3192" w:type="dxa"/>
          </w:tcPr>
          <w:p w:rsidR="006A20C2" w:rsidRDefault="00A9059B" w:rsidP="006A20C2">
            <w:pPr>
              <w:rPr>
                <w:sz w:val="28"/>
                <w:szCs w:val="28"/>
              </w:rPr>
            </w:pPr>
            <w:r>
              <w:rPr>
                <w:sz w:val="28"/>
                <w:szCs w:val="28"/>
              </w:rPr>
              <w:t>To be identified in class</w:t>
            </w:r>
          </w:p>
        </w:tc>
      </w:tr>
      <w:tr w:rsidR="006A20C2" w:rsidTr="00A9059B">
        <w:tc>
          <w:tcPr>
            <w:tcW w:w="1008" w:type="dxa"/>
          </w:tcPr>
          <w:p w:rsidR="006A20C2" w:rsidRDefault="006A20C2" w:rsidP="006A20C2">
            <w:pPr>
              <w:rPr>
                <w:sz w:val="28"/>
                <w:szCs w:val="28"/>
              </w:rPr>
            </w:pPr>
            <w:r>
              <w:rPr>
                <w:sz w:val="28"/>
                <w:szCs w:val="28"/>
              </w:rPr>
              <w:lastRenderedPageBreak/>
              <w:t>2</w:t>
            </w:r>
          </w:p>
        </w:tc>
        <w:tc>
          <w:tcPr>
            <w:tcW w:w="5376" w:type="dxa"/>
          </w:tcPr>
          <w:p w:rsidR="006A20C2" w:rsidRDefault="008F7789" w:rsidP="006A20C2">
            <w:pPr>
              <w:rPr>
                <w:sz w:val="28"/>
                <w:szCs w:val="28"/>
              </w:rPr>
            </w:pPr>
            <w:r>
              <w:rPr>
                <w:sz w:val="28"/>
                <w:szCs w:val="28"/>
              </w:rPr>
              <w:t>Early death of Quaid-e-</w:t>
            </w:r>
            <w:proofErr w:type="spellStart"/>
            <w:r>
              <w:rPr>
                <w:sz w:val="28"/>
                <w:szCs w:val="28"/>
              </w:rPr>
              <w:t>Azam</w:t>
            </w:r>
            <w:proofErr w:type="spellEnd"/>
            <w:r>
              <w:rPr>
                <w:sz w:val="28"/>
                <w:szCs w:val="28"/>
              </w:rPr>
              <w:t xml:space="preserve"> implications;</w:t>
            </w:r>
          </w:p>
          <w:p w:rsidR="008F7789" w:rsidRDefault="008F7789" w:rsidP="006A20C2">
            <w:pPr>
              <w:rPr>
                <w:sz w:val="28"/>
                <w:szCs w:val="28"/>
              </w:rPr>
            </w:pPr>
            <w:r>
              <w:rPr>
                <w:sz w:val="28"/>
                <w:szCs w:val="28"/>
              </w:rPr>
              <w:t>Objectives resolution 1949.</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3</w:t>
            </w:r>
          </w:p>
        </w:tc>
        <w:tc>
          <w:tcPr>
            <w:tcW w:w="5376" w:type="dxa"/>
          </w:tcPr>
          <w:p w:rsidR="006A20C2" w:rsidRDefault="008F7789" w:rsidP="006A20C2">
            <w:pPr>
              <w:rPr>
                <w:sz w:val="28"/>
                <w:szCs w:val="28"/>
              </w:rPr>
            </w:pPr>
            <w:r>
              <w:rPr>
                <w:sz w:val="28"/>
                <w:szCs w:val="28"/>
              </w:rPr>
              <w:t>Pakistan: Unique country with 2 parts; issues of Federation</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4</w:t>
            </w:r>
          </w:p>
        </w:tc>
        <w:tc>
          <w:tcPr>
            <w:tcW w:w="5376" w:type="dxa"/>
          </w:tcPr>
          <w:p w:rsidR="006A20C2" w:rsidRDefault="008F7789" w:rsidP="006A20C2">
            <w:pPr>
              <w:rPr>
                <w:sz w:val="28"/>
                <w:szCs w:val="28"/>
              </w:rPr>
            </w:pPr>
            <w:r>
              <w:rPr>
                <w:sz w:val="28"/>
                <w:szCs w:val="28"/>
              </w:rPr>
              <w:t>Dynamics of Security,</w:t>
            </w:r>
          </w:p>
          <w:p w:rsidR="008F7789" w:rsidRDefault="008F7789" w:rsidP="006A20C2">
            <w:pPr>
              <w:rPr>
                <w:sz w:val="28"/>
                <w:szCs w:val="28"/>
              </w:rPr>
            </w:pPr>
            <w:r>
              <w:rPr>
                <w:sz w:val="28"/>
                <w:szCs w:val="28"/>
              </w:rPr>
              <w:t>Politics and the state. Theory of over developed state.</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5</w:t>
            </w:r>
          </w:p>
        </w:tc>
        <w:tc>
          <w:tcPr>
            <w:tcW w:w="5376" w:type="dxa"/>
          </w:tcPr>
          <w:p w:rsidR="006A20C2" w:rsidRDefault="008F7789" w:rsidP="006A20C2">
            <w:pPr>
              <w:rPr>
                <w:sz w:val="28"/>
                <w:szCs w:val="28"/>
              </w:rPr>
            </w:pPr>
            <w:r>
              <w:rPr>
                <w:sz w:val="28"/>
                <w:szCs w:val="28"/>
              </w:rPr>
              <w:t>Uncertain Cons</w:t>
            </w:r>
            <w:r w:rsidR="009B0EFE">
              <w:rPr>
                <w:sz w:val="28"/>
                <w:szCs w:val="28"/>
              </w:rPr>
              <w:t>titutional development from 1947</w:t>
            </w:r>
            <w:r>
              <w:rPr>
                <w:sz w:val="28"/>
                <w:szCs w:val="28"/>
              </w:rPr>
              <w:t>-58;implications</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6</w:t>
            </w:r>
          </w:p>
        </w:tc>
        <w:tc>
          <w:tcPr>
            <w:tcW w:w="5376" w:type="dxa"/>
          </w:tcPr>
          <w:p w:rsidR="006A20C2" w:rsidRDefault="004C1624" w:rsidP="006A20C2">
            <w:pPr>
              <w:rPr>
                <w:sz w:val="28"/>
                <w:szCs w:val="28"/>
              </w:rPr>
            </w:pPr>
            <w:r>
              <w:rPr>
                <w:sz w:val="28"/>
                <w:szCs w:val="28"/>
              </w:rPr>
              <w:t>Martial Law of 1958 and consequences for Governance and Democracy.</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7</w:t>
            </w:r>
          </w:p>
        </w:tc>
        <w:tc>
          <w:tcPr>
            <w:tcW w:w="5376" w:type="dxa"/>
          </w:tcPr>
          <w:p w:rsidR="006A20C2" w:rsidRDefault="00BD4FF9" w:rsidP="006A20C2">
            <w:pPr>
              <w:rPr>
                <w:sz w:val="28"/>
                <w:szCs w:val="28"/>
              </w:rPr>
            </w:pPr>
            <w:r>
              <w:rPr>
                <w:sz w:val="28"/>
                <w:szCs w:val="28"/>
              </w:rPr>
              <w:t xml:space="preserve"> </w:t>
            </w:r>
            <w:r w:rsidR="00640690">
              <w:rPr>
                <w:sz w:val="28"/>
                <w:szCs w:val="28"/>
              </w:rPr>
              <w:t xml:space="preserve">Populist </w:t>
            </w:r>
            <w:r>
              <w:rPr>
                <w:sz w:val="28"/>
                <w:szCs w:val="28"/>
              </w:rPr>
              <w:t>Movements of 1960s; origins and consequences.</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8</w:t>
            </w:r>
          </w:p>
        </w:tc>
        <w:tc>
          <w:tcPr>
            <w:tcW w:w="5376" w:type="dxa"/>
          </w:tcPr>
          <w:p w:rsidR="006A20C2" w:rsidRDefault="00BD4FF9" w:rsidP="006A20C2">
            <w:pPr>
              <w:rPr>
                <w:sz w:val="28"/>
                <w:szCs w:val="28"/>
              </w:rPr>
            </w:pPr>
            <w:r>
              <w:rPr>
                <w:sz w:val="28"/>
                <w:szCs w:val="28"/>
              </w:rPr>
              <w:t>Breakup of Pakistan; strains in the Federation; end of one unit in W. Pakistan</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9</w:t>
            </w:r>
          </w:p>
        </w:tc>
        <w:tc>
          <w:tcPr>
            <w:tcW w:w="5376" w:type="dxa"/>
          </w:tcPr>
          <w:p w:rsidR="006A20C2" w:rsidRPr="00BD4FF9" w:rsidRDefault="00BD4FF9" w:rsidP="006A20C2">
            <w:pPr>
              <w:rPr>
                <w:b/>
                <w:sz w:val="28"/>
                <w:szCs w:val="28"/>
              </w:rPr>
            </w:pPr>
            <w:r w:rsidRPr="00BD4FF9">
              <w:rPr>
                <w:b/>
                <w:sz w:val="28"/>
                <w:szCs w:val="28"/>
              </w:rPr>
              <w:t>Mid Term Test</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10</w:t>
            </w:r>
          </w:p>
        </w:tc>
        <w:tc>
          <w:tcPr>
            <w:tcW w:w="5376" w:type="dxa"/>
          </w:tcPr>
          <w:p w:rsidR="006A20C2" w:rsidRDefault="00BD4FF9" w:rsidP="006A20C2">
            <w:pPr>
              <w:rPr>
                <w:sz w:val="28"/>
                <w:szCs w:val="28"/>
              </w:rPr>
            </w:pPr>
            <w:r>
              <w:rPr>
                <w:sz w:val="28"/>
                <w:szCs w:val="28"/>
              </w:rPr>
              <w:t>Democracy interrupted-1977 to 1988; Cold-war dynamics and religions influence.</w:t>
            </w:r>
          </w:p>
        </w:tc>
        <w:tc>
          <w:tcPr>
            <w:tcW w:w="3192" w:type="dxa"/>
          </w:tcPr>
          <w:p w:rsidR="006A20C2" w:rsidRDefault="003B29E4" w:rsidP="006A20C2">
            <w:pPr>
              <w:rPr>
                <w:sz w:val="28"/>
                <w:szCs w:val="28"/>
              </w:rPr>
            </w:pPr>
            <w:r>
              <w:rPr>
                <w:sz w:val="28"/>
                <w:szCs w:val="28"/>
              </w:rPr>
              <w:t xml:space="preserve">            </w:t>
            </w:r>
            <w:r w:rsidR="007818B0">
              <w:rPr>
                <w:sz w:val="28"/>
                <w:szCs w:val="28"/>
              </w:rPr>
              <w:t xml:space="preserve"> </w:t>
            </w: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11</w:t>
            </w:r>
          </w:p>
        </w:tc>
        <w:tc>
          <w:tcPr>
            <w:tcW w:w="5376" w:type="dxa"/>
          </w:tcPr>
          <w:p w:rsidR="006A20C2" w:rsidRDefault="00BD4FF9" w:rsidP="006A20C2">
            <w:pPr>
              <w:rPr>
                <w:sz w:val="28"/>
                <w:szCs w:val="28"/>
              </w:rPr>
            </w:pPr>
            <w:r>
              <w:rPr>
                <w:sz w:val="28"/>
                <w:szCs w:val="28"/>
              </w:rPr>
              <w:t>Return to “Democracy”-or the “lost decade” -1988 to 1999. Issues in managing the economy.</w:t>
            </w:r>
          </w:p>
        </w:tc>
        <w:tc>
          <w:tcPr>
            <w:tcW w:w="3192" w:type="dxa"/>
          </w:tcPr>
          <w:p w:rsidR="006A20C2" w:rsidRDefault="003B29E4" w:rsidP="006A20C2">
            <w:pPr>
              <w:rPr>
                <w:sz w:val="28"/>
                <w:szCs w:val="28"/>
              </w:rPr>
            </w:pPr>
            <w:r>
              <w:rPr>
                <w:sz w:val="28"/>
                <w:szCs w:val="28"/>
              </w:rPr>
              <w:t xml:space="preserve">          </w:t>
            </w:r>
            <w:r w:rsidR="007818B0">
              <w:rPr>
                <w:sz w:val="28"/>
                <w:szCs w:val="28"/>
              </w:rPr>
              <w:t xml:space="preserve"> </w:t>
            </w: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12</w:t>
            </w:r>
          </w:p>
        </w:tc>
        <w:tc>
          <w:tcPr>
            <w:tcW w:w="5376" w:type="dxa"/>
          </w:tcPr>
          <w:p w:rsidR="006A20C2" w:rsidRDefault="00BD4FF9" w:rsidP="006A20C2">
            <w:pPr>
              <w:rPr>
                <w:sz w:val="28"/>
                <w:szCs w:val="28"/>
              </w:rPr>
            </w:pPr>
            <w:r>
              <w:rPr>
                <w:sz w:val="28"/>
                <w:szCs w:val="28"/>
              </w:rPr>
              <w:t>Democratic Culture Vs Traditional Culture; Is democracy suitable? Corruption and “</w:t>
            </w:r>
            <w:proofErr w:type="spellStart"/>
            <w:r>
              <w:rPr>
                <w:sz w:val="28"/>
                <w:szCs w:val="28"/>
              </w:rPr>
              <w:t>kleptocracy</w:t>
            </w:r>
            <w:proofErr w:type="spellEnd"/>
            <w:r>
              <w:rPr>
                <w:sz w:val="28"/>
                <w:szCs w:val="28"/>
              </w:rPr>
              <w:t>”. Elite Capture.</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13</w:t>
            </w:r>
          </w:p>
        </w:tc>
        <w:tc>
          <w:tcPr>
            <w:tcW w:w="5376" w:type="dxa"/>
          </w:tcPr>
          <w:p w:rsidR="00BD4FF9" w:rsidRDefault="00BD4FF9" w:rsidP="006A20C2">
            <w:pPr>
              <w:rPr>
                <w:sz w:val="28"/>
                <w:szCs w:val="28"/>
              </w:rPr>
            </w:pPr>
            <w:r>
              <w:rPr>
                <w:sz w:val="28"/>
                <w:szCs w:val="28"/>
              </w:rPr>
              <w:t xml:space="preserve">Authoritarianism, guided democracy and “Devolution” of powers. </w:t>
            </w:r>
          </w:p>
          <w:p w:rsidR="006A20C2" w:rsidRDefault="00BD4FF9" w:rsidP="006A20C2">
            <w:pPr>
              <w:rPr>
                <w:sz w:val="28"/>
                <w:szCs w:val="28"/>
              </w:rPr>
            </w:pPr>
            <w:r>
              <w:rPr>
                <w:sz w:val="28"/>
                <w:szCs w:val="28"/>
              </w:rPr>
              <w:t>Issues in local governance.</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14</w:t>
            </w:r>
          </w:p>
        </w:tc>
        <w:tc>
          <w:tcPr>
            <w:tcW w:w="5376" w:type="dxa"/>
          </w:tcPr>
          <w:p w:rsidR="006A20C2" w:rsidRDefault="00F75926" w:rsidP="006A20C2">
            <w:pPr>
              <w:rPr>
                <w:sz w:val="28"/>
                <w:szCs w:val="28"/>
              </w:rPr>
            </w:pPr>
            <w:r>
              <w:rPr>
                <w:sz w:val="28"/>
                <w:szCs w:val="28"/>
              </w:rPr>
              <w:t>Return to Democracy; Issues of governance during 2008-15.</w:t>
            </w:r>
          </w:p>
          <w:p w:rsidR="00F75926" w:rsidRDefault="00F75926" w:rsidP="006A20C2">
            <w:pPr>
              <w:rPr>
                <w:sz w:val="28"/>
                <w:szCs w:val="28"/>
              </w:rPr>
            </w:pPr>
            <w:r>
              <w:rPr>
                <w:sz w:val="28"/>
                <w:szCs w:val="28"/>
              </w:rPr>
              <w:t>Emerging role of media, civil society and judicial activism.</w:t>
            </w:r>
          </w:p>
        </w:tc>
        <w:tc>
          <w:tcPr>
            <w:tcW w:w="3192" w:type="dxa"/>
          </w:tcPr>
          <w:p w:rsidR="006A20C2" w:rsidRDefault="003B29E4" w:rsidP="006A20C2">
            <w:pPr>
              <w:rPr>
                <w:sz w:val="28"/>
                <w:szCs w:val="28"/>
              </w:rPr>
            </w:pPr>
            <w:r>
              <w:rPr>
                <w:sz w:val="28"/>
                <w:szCs w:val="28"/>
              </w:rPr>
              <w:t xml:space="preserve">            -do-</w:t>
            </w:r>
          </w:p>
        </w:tc>
      </w:tr>
      <w:tr w:rsidR="006A20C2" w:rsidTr="00A9059B">
        <w:tc>
          <w:tcPr>
            <w:tcW w:w="1008" w:type="dxa"/>
          </w:tcPr>
          <w:p w:rsidR="006A20C2" w:rsidRDefault="006A20C2" w:rsidP="006A20C2">
            <w:pPr>
              <w:rPr>
                <w:sz w:val="28"/>
                <w:szCs w:val="28"/>
              </w:rPr>
            </w:pPr>
            <w:r>
              <w:rPr>
                <w:sz w:val="28"/>
                <w:szCs w:val="28"/>
              </w:rPr>
              <w:t>15</w:t>
            </w:r>
          </w:p>
        </w:tc>
        <w:tc>
          <w:tcPr>
            <w:tcW w:w="5376" w:type="dxa"/>
          </w:tcPr>
          <w:p w:rsidR="006A20C2" w:rsidRPr="00F75926" w:rsidRDefault="00F75926" w:rsidP="006A20C2">
            <w:pPr>
              <w:rPr>
                <w:b/>
                <w:sz w:val="28"/>
                <w:szCs w:val="28"/>
              </w:rPr>
            </w:pPr>
            <w:r w:rsidRPr="00F75926">
              <w:rPr>
                <w:b/>
                <w:sz w:val="28"/>
                <w:szCs w:val="28"/>
              </w:rPr>
              <w:t>Final Exam</w:t>
            </w:r>
          </w:p>
        </w:tc>
        <w:tc>
          <w:tcPr>
            <w:tcW w:w="3192" w:type="dxa"/>
          </w:tcPr>
          <w:p w:rsidR="006A20C2" w:rsidRDefault="003B29E4" w:rsidP="006A20C2">
            <w:pPr>
              <w:rPr>
                <w:sz w:val="28"/>
                <w:szCs w:val="28"/>
              </w:rPr>
            </w:pPr>
            <w:r>
              <w:rPr>
                <w:sz w:val="28"/>
                <w:szCs w:val="28"/>
              </w:rPr>
              <w:t xml:space="preserve">            -do-</w:t>
            </w:r>
          </w:p>
        </w:tc>
      </w:tr>
    </w:tbl>
    <w:p w:rsidR="006A20C2" w:rsidRPr="006A20C2" w:rsidRDefault="006A20C2" w:rsidP="006A20C2">
      <w:pPr>
        <w:rPr>
          <w:sz w:val="28"/>
          <w:szCs w:val="28"/>
        </w:rPr>
      </w:pPr>
    </w:p>
    <w:p w:rsidR="00982664" w:rsidRPr="00982664" w:rsidRDefault="00982664" w:rsidP="00982664">
      <w:pPr>
        <w:rPr>
          <w:sz w:val="28"/>
          <w:szCs w:val="28"/>
        </w:rPr>
      </w:pPr>
    </w:p>
    <w:p w:rsidR="00101D42" w:rsidRPr="00101D42" w:rsidRDefault="00101D42">
      <w:pPr>
        <w:rPr>
          <w:b/>
          <w:sz w:val="32"/>
          <w:szCs w:val="32"/>
          <w:u w:val="single"/>
        </w:rPr>
      </w:pPr>
    </w:p>
    <w:sectPr w:rsidR="00101D42" w:rsidRPr="00101D42" w:rsidSect="00F6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06A"/>
    <w:multiLevelType w:val="hybridMultilevel"/>
    <w:tmpl w:val="CFB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F7191"/>
    <w:multiLevelType w:val="hybridMultilevel"/>
    <w:tmpl w:val="509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1556"/>
    <w:rsid w:val="000A0295"/>
    <w:rsid w:val="00101D42"/>
    <w:rsid w:val="0035667D"/>
    <w:rsid w:val="00357673"/>
    <w:rsid w:val="003B29E4"/>
    <w:rsid w:val="004C1624"/>
    <w:rsid w:val="005378AF"/>
    <w:rsid w:val="00611556"/>
    <w:rsid w:val="00632F4D"/>
    <w:rsid w:val="00640690"/>
    <w:rsid w:val="006A20C2"/>
    <w:rsid w:val="006E573C"/>
    <w:rsid w:val="006E5D23"/>
    <w:rsid w:val="00750A27"/>
    <w:rsid w:val="007818B0"/>
    <w:rsid w:val="007D5DCF"/>
    <w:rsid w:val="008967DD"/>
    <w:rsid w:val="008F7789"/>
    <w:rsid w:val="00972DA0"/>
    <w:rsid w:val="00982664"/>
    <w:rsid w:val="009B0EFE"/>
    <w:rsid w:val="00A9059B"/>
    <w:rsid w:val="00B16B20"/>
    <w:rsid w:val="00B9277D"/>
    <w:rsid w:val="00BD4FF9"/>
    <w:rsid w:val="00C32507"/>
    <w:rsid w:val="00D40108"/>
    <w:rsid w:val="00E71739"/>
    <w:rsid w:val="00F4532A"/>
    <w:rsid w:val="00F65768"/>
    <w:rsid w:val="00F7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8604D-3A92-4B30-A7B7-06017742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1556"/>
    <w:rPr>
      <w:color w:val="0000FF" w:themeColor="hyperlink"/>
      <w:u w:val="single"/>
    </w:rPr>
  </w:style>
  <w:style w:type="paragraph" w:styleId="ListParagraph">
    <w:name w:val="List Paragraph"/>
    <w:basedOn w:val="Normal"/>
    <w:uiPriority w:val="34"/>
    <w:qFormat/>
    <w:rsid w:val="00101D42"/>
    <w:pPr>
      <w:ind w:left="720"/>
      <w:contextualSpacing/>
    </w:pPr>
  </w:style>
  <w:style w:type="paragraph" w:styleId="BalloonText">
    <w:name w:val="Balloon Text"/>
    <w:basedOn w:val="Normal"/>
    <w:link w:val="BalloonTextChar"/>
    <w:uiPriority w:val="99"/>
    <w:semiHidden/>
    <w:unhideWhenUsed/>
    <w:rsid w:val="00E7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hail.ahmad@umt.edu.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1FAA-D29A-4FCE-B966-14B007D0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9660</dc:creator>
  <cp:keywords/>
  <dc:description/>
  <cp:lastModifiedBy>Umbreen Omar</cp:lastModifiedBy>
  <cp:revision>23</cp:revision>
  <cp:lastPrinted>2017-09-14T04:34:00Z</cp:lastPrinted>
  <dcterms:created xsi:type="dcterms:W3CDTF">2015-09-21T08:10:00Z</dcterms:created>
  <dcterms:modified xsi:type="dcterms:W3CDTF">2017-10-12T05:50:00Z</dcterms:modified>
</cp:coreProperties>
</file>