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30" w:rsidRPr="004B1D0D" w:rsidRDefault="00110430" w:rsidP="00110430">
      <w:pPr>
        <w:pStyle w:val="Heading1"/>
        <w:spacing w:line="240" w:lineRule="auto"/>
        <w:jc w:val="center"/>
        <w:rPr>
          <w:rFonts w:ascii="Times New Roman" w:hAnsi="Times New Roman" w:cs="Times New Roman"/>
        </w:rPr>
      </w:pPr>
      <w:bookmarkStart w:id="0" w:name="_Toc362441982"/>
      <w:r w:rsidRPr="004B1D0D">
        <w:rPr>
          <w:rFonts w:ascii="Times New Roman" w:hAnsi="Times New Roman" w:cs="Times New Roman"/>
          <w:noProof/>
        </w:rPr>
        <w:drawing>
          <wp:inline distT="0" distB="0" distL="0" distR="0">
            <wp:extent cx="1790295" cy="1857983"/>
            <wp:effectExtent l="19050" t="0" r="405" b="0"/>
            <wp:docPr id="3" name="Picture 1" descr="http://upload.wikimedia.org/wikipedia/commons/thumb/8/89/UMT-Logo.JPG/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9/UMT-Logo.JPG/240px-UMT-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17" cy="1854892"/>
                    </a:xfrm>
                    <a:prstGeom prst="rect">
                      <a:avLst/>
                    </a:prstGeom>
                    <a:noFill/>
                    <a:ln>
                      <a:noFill/>
                    </a:ln>
                  </pic:spPr>
                </pic:pic>
              </a:graphicData>
            </a:graphic>
          </wp:inline>
        </w:drawing>
      </w:r>
    </w:p>
    <w:p w:rsidR="00110430" w:rsidRPr="004B1D0D" w:rsidRDefault="00110430" w:rsidP="00110430">
      <w:pPr>
        <w:pStyle w:val="Heading1"/>
        <w:spacing w:line="240" w:lineRule="auto"/>
        <w:jc w:val="center"/>
        <w:rPr>
          <w:rFonts w:ascii="Times New Roman" w:hAnsi="Times New Roman" w:cs="Times New Roman"/>
          <w:color w:val="548DD4" w:themeColor="text2" w:themeTint="99"/>
          <w:sz w:val="36"/>
        </w:rPr>
      </w:pPr>
      <w:r w:rsidRPr="004B1D0D">
        <w:rPr>
          <w:rFonts w:ascii="Times New Roman" w:hAnsi="Times New Roman" w:cs="Times New Roman"/>
          <w:color w:val="548DD4" w:themeColor="text2" w:themeTint="99"/>
          <w:sz w:val="36"/>
        </w:rPr>
        <w:t>UNIVERSITY OF MANAGEMENT AND TECHNOLOGY</w:t>
      </w:r>
    </w:p>
    <w:p w:rsidR="00110430" w:rsidRPr="004B1D0D" w:rsidRDefault="00110430" w:rsidP="00110430">
      <w:pPr>
        <w:spacing w:after="0" w:line="240" w:lineRule="auto"/>
        <w:jc w:val="center"/>
        <w:rPr>
          <w:rFonts w:ascii="Times New Roman" w:hAnsi="Times New Roman" w:cs="Times New Roman"/>
          <w:b/>
          <w:color w:val="548DD4" w:themeColor="text2" w:themeTint="99"/>
          <w:sz w:val="32"/>
        </w:rPr>
      </w:pPr>
      <w:r w:rsidRPr="004B1D0D">
        <w:rPr>
          <w:rFonts w:ascii="Times New Roman" w:hAnsi="Times New Roman" w:cs="Times New Roman"/>
          <w:b/>
          <w:color w:val="548DD4" w:themeColor="text2" w:themeTint="99"/>
          <w:sz w:val="32"/>
        </w:rPr>
        <w:t>SCHOOL OF GOVERNANCE AND SOCIETY</w:t>
      </w:r>
    </w:p>
    <w:p w:rsidR="00110430" w:rsidRPr="004B1D0D" w:rsidRDefault="00110430" w:rsidP="00110430">
      <w:pPr>
        <w:pStyle w:val="Heading1"/>
        <w:spacing w:line="240" w:lineRule="auto"/>
        <w:jc w:val="center"/>
        <w:rPr>
          <w:rFonts w:ascii="Times New Roman" w:hAnsi="Times New Roman" w:cs="Times New Roman"/>
          <w:color w:val="548DD4" w:themeColor="text2" w:themeTint="99"/>
          <w:sz w:val="44"/>
        </w:rPr>
      </w:pPr>
    </w:p>
    <w:p w:rsidR="00110430" w:rsidRPr="004B1D0D" w:rsidRDefault="00110430" w:rsidP="00110430">
      <w:pPr>
        <w:pStyle w:val="Heading1"/>
        <w:spacing w:line="240" w:lineRule="auto"/>
        <w:jc w:val="center"/>
        <w:rPr>
          <w:rFonts w:ascii="Times New Roman" w:hAnsi="Times New Roman" w:cs="Times New Roman"/>
          <w:color w:val="548DD4" w:themeColor="text2" w:themeTint="99"/>
          <w:sz w:val="44"/>
        </w:rPr>
      </w:pPr>
      <w:r w:rsidRPr="004B1D0D">
        <w:rPr>
          <w:rFonts w:ascii="Times New Roman" w:hAnsi="Times New Roman" w:cs="Times New Roman"/>
          <w:color w:val="548DD4" w:themeColor="text2" w:themeTint="99"/>
          <w:sz w:val="44"/>
        </w:rPr>
        <w:t xml:space="preserve">COURSE </w:t>
      </w:r>
      <w:r w:rsidR="00EF07E0" w:rsidRPr="004B1D0D">
        <w:rPr>
          <w:rFonts w:ascii="Times New Roman" w:hAnsi="Times New Roman" w:cs="Times New Roman"/>
          <w:color w:val="548DD4" w:themeColor="text2" w:themeTint="99"/>
          <w:sz w:val="44"/>
        </w:rPr>
        <w:t>OUTLINE</w:t>
      </w:r>
    </w:p>
    <w:p w:rsidR="00110430" w:rsidRPr="004B1D0D" w:rsidRDefault="00110430" w:rsidP="00110430">
      <w:pPr>
        <w:jc w:val="center"/>
        <w:rPr>
          <w:rFonts w:ascii="Times New Roman" w:hAnsi="Times New Roman" w:cs="Times New Roman"/>
          <w:b/>
          <w:color w:val="95B3D7" w:themeColor="accent1" w:themeTint="99"/>
          <w:sz w:val="28"/>
        </w:rPr>
      </w:pPr>
    </w:p>
    <w:p w:rsidR="000E1195" w:rsidRPr="00DC3FC6" w:rsidRDefault="00DC3FC6" w:rsidP="000E1195">
      <w:pPr>
        <w:pStyle w:val="Heading1"/>
        <w:spacing w:line="240" w:lineRule="auto"/>
        <w:jc w:val="center"/>
        <w:rPr>
          <w:rFonts w:ascii="Times New Roman" w:hAnsi="Times New Roman" w:cs="Times New Roman"/>
          <w:color w:val="548DD4" w:themeColor="text2" w:themeTint="99"/>
          <w:sz w:val="48"/>
        </w:rPr>
      </w:pPr>
      <w:r w:rsidRPr="00DC3FC6">
        <w:rPr>
          <w:rFonts w:ascii="Times New Roman" w:hAnsi="Times New Roman" w:cs="Times New Roman"/>
          <w:color w:val="000000"/>
          <w:szCs w:val="18"/>
        </w:rPr>
        <w:t>LW401 LAW AND ORDER ADMINISTRATION</w:t>
      </w:r>
    </w:p>
    <w:p w:rsidR="00110430" w:rsidRPr="004B1D0D" w:rsidRDefault="00DC3FC6" w:rsidP="000E1195">
      <w:pPr>
        <w:pStyle w:val="Heading1"/>
        <w:spacing w:line="240" w:lineRule="auto"/>
        <w:jc w:val="center"/>
        <w:rPr>
          <w:rFonts w:ascii="Times New Roman" w:hAnsi="Times New Roman" w:cs="Times New Roman"/>
          <w:b w:val="0"/>
          <w:color w:val="548DD4" w:themeColor="text2" w:themeTint="99"/>
          <w:sz w:val="32"/>
        </w:rPr>
      </w:pPr>
      <w:r>
        <w:rPr>
          <w:rFonts w:ascii="Times New Roman" w:hAnsi="Times New Roman" w:cs="Times New Roman"/>
          <w:color w:val="548DD4" w:themeColor="text2" w:themeTint="99"/>
          <w:sz w:val="32"/>
        </w:rPr>
        <w:t>BS P</w:t>
      </w:r>
      <w:r w:rsidR="00110430" w:rsidRPr="004B1D0D">
        <w:rPr>
          <w:rFonts w:ascii="Times New Roman" w:hAnsi="Times New Roman" w:cs="Times New Roman"/>
          <w:color w:val="548DD4" w:themeColor="text2" w:themeTint="99"/>
          <w:sz w:val="32"/>
        </w:rPr>
        <w:t>UBLIC ADMINISTRATION</w:t>
      </w:r>
    </w:p>
    <w:p w:rsidR="00110430" w:rsidRPr="004B1D0D" w:rsidRDefault="00110430" w:rsidP="00110430">
      <w:pPr>
        <w:spacing w:after="0" w:line="240" w:lineRule="auto"/>
        <w:jc w:val="center"/>
        <w:rPr>
          <w:rFonts w:ascii="Times New Roman" w:hAnsi="Times New Roman" w:cs="Times New Roman"/>
        </w:rPr>
      </w:pPr>
    </w:p>
    <w:p w:rsidR="00110430" w:rsidRPr="004B1D0D" w:rsidRDefault="00110430" w:rsidP="00110430">
      <w:pPr>
        <w:pStyle w:val="Heading1"/>
        <w:spacing w:line="240" w:lineRule="auto"/>
        <w:jc w:val="center"/>
        <w:rPr>
          <w:rFonts w:ascii="Times New Roman" w:hAnsi="Times New Roman" w:cs="Times New Roman"/>
        </w:rPr>
      </w:pPr>
    </w:p>
    <w:p w:rsidR="00110430" w:rsidRPr="004B1D0D" w:rsidRDefault="00110430" w:rsidP="00110430">
      <w:pPr>
        <w:spacing w:after="0" w:line="240" w:lineRule="auto"/>
        <w:rPr>
          <w:rFonts w:ascii="Times New Roman" w:hAnsi="Times New Roman" w:cs="Times New Roman"/>
        </w:rPr>
      </w:pPr>
    </w:p>
    <w:p w:rsidR="00110430" w:rsidRPr="004B1D0D" w:rsidRDefault="00110430" w:rsidP="00110430">
      <w:pPr>
        <w:spacing w:after="0" w:line="240" w:lineRule="auto"/>
        <w:rPr>
          <w:rFonts w:ascii="Times New Roman" w:hAnsi="Times New Roman" w:cs="Times New Roman"/>
        </w:rPr>
      </w:pPr>
    </w:p>
    <w:p w:rsidR="00110430" w:rsidRPr="004B1D0D" w:rsidRDefault="00110430" w:rsidP="00110430">
      <w:pPr>
        <w:spacing w:after="0" w:line="240" w:lineRule="auto"/>
        <w:rPr>
          <w:rFonts w:ascii="Times New Roman" w:hAnsi="Times New Roman" w:cs="Times New Roman"/>
        </w:rPr>
      </w:pPr>
    </w:p>
    <w:p w:rsidR="00110430" w:rsidRPr="004B1D0D" w:rsidRDefault="00110430" w:rsidP="00110430">
      <w:pPr>
        <w:spacing w:after="0" w:line="240" w:lineRule="auto"/>
        <w:rPr>
          <w:rFonts w:ascii="Times New Roman" w:hAnsi="Times New Roman" w:cs="Times New Roman"/>
        </w:rPr>
      </w:pPr>
    </w:p>
    <w:bookmarkEnd w:id="0"/>
    <w:p w:rsidR="00110430" w:rsidRPr="004B1D0D" w:rsidRDefault="00110430" w:rsidP="00110430">
      <w:pPr>
        <w:pStyle w:val="Default"/>
      </w:pPr>
    </w:p>
    <w:p w:rsidR="00110430" w:rsidRPr="004B1D0D" w:rsidRDefault="00110430" w:rsidP="00110430">
      <w:pPr>
        <w:pStyle w:val="Default"/>
      </w:pPr>
    </w:p>
    <w:p w:rsidR="00110430" w:rsidRPr="004B1D0D" w:rsidRDefault="00110430" w:rsidP="00110430">
      <w:pPr>
        <w:pStyle w:val="Default"/>
        <w:jc w:val="center"/>
        <w:rPr>
          <w:b/>
          <w:bCs/>
          <w:sz w:val="23"/>
          <w:szCs w:val="23"/>
        </w:rPr>
      </w:pPr>
    </w:p>
    <w:p w:rsidR="00110430" w:rsidRPr="004B1D0D" w:rsidRDefault="00110430" w:rsidP="00110430">
      <w:pPr>
        <w:pStyle w:val="Default"/>
        <w:jc w:val="center"/>
        <w:rPr>
          <w:b/>
          <w:bCs/>
          <w:sz w:val="23"/>
          <w:szCs w:val="23"/>
        </w:rPr>
      </w:pPr>
    </w:p>
    <w:p w:rsidR="00110430" w:rsidRPr="004B1D0D" w:rsidRDefault="00110430" w:rsidP="00110430">
      <w:pPr>
        <w:pStyle w:val="Default"/>
        <w:jc w:val="center"/>
        <w:rPr>
          <w:b/>
          <w:bCs/>
          <w:sz w:val="23"/>
          <w:szCs w:val="23"/>
        </w:rPr>
      </w:pPr>
    </w:p>
    <w:p w:rsidR="00110430" w:rsidRPr="004B1D0D" w:rsidRDefault="00110430" w:rsidP="00110430">
      <w:pPr>
        <w:pStyle w:val="Default"/>
        <w:jc w:val="center"/>
        <w:rPr>
          <w:b/>
          <w:bCs/>
          <w:sz w:val="23"/>
          <w:szCs w:val="23"/>
        </w:rPr>
      </w:pPr>
    </w:p>
    <w:p w:rsidR="00110430" w:rsidRPr="004B1D0D" w:rsidRDefault="00110430" w:rsidP="00110430">
      <w:pPr>
        <w:pStyle w:val="Default"/>
        <w:jc w:val="center"/>
        <w:rPr>
          <w:b/>
          <w:bCs/>
          <w:sz w:val="23"/>
          <w:szCs w:val="23"/>
        </w:rPr>
      </w:pPr>
    </w:p>
    <w:p w:rsidR="00EF07E0" w:rsidRPr="004B1D0D" w:rsidRDefault="00EF07E0" w:rsidP="00110430">
      <w:pPr>
        <w:pStyle w:val="Default"/>
        <w:jc w:val="center"/>
        <w:rPr>
          <w:b/>
          <w:bCs/>
          <w:color w:val="548DD4" w:themeColor="text2" w:themeTint="99"/>
          <w:sz w:val="32"/>
          <w:szCs w:val="23"/>
        </w:rPr>
      </w:pPr>
    </w:p>
    <w:p w:rsidR="00DC3FC6" w:rsidRPr="00DC3FC6" w:rsidRDefault="000E1195" w:rsidP="00DC3FC6">
      <w:pPr>
        <w:pStyle w:val="Heading1"/>
        <w:spacing w:line="240" w:lineRule="auto"/>
        <w:jc w:val="center"/>
        <w:rPr>
          <w:rFonts w:ascii="Times New Roman" w:hAnsi="Times New Roman" w:cs="Times New Roman"/>
          <w:color w:val="548DD4" w:themeColor="text2" w:themeTint="99"/>
          <w:sz w:val="48"/>
        </w:rPr>
      </w:pPr>
      <w:r w:rsidRPr="004B1D0D">
        <w:rPr>
          <w:rFonts w:ascii="Times New Roman" w:hAnsi="Times New Roman" w:cs="Times New Roman"/>
          <w:color w:val="548DD4" w:themeColor="text2" w:themeTint="99"/>
          <w:sz w:val="44"/>
        </w:rPr>
        <w:t xml:space="preserve">  </w:t>
      </w:r>
      <w:r w:rsidR="00DC3FC6" w:rsidRPr="00DC3FC6">
        <w:rPr>
          <w:rFonts w:ascii="Times New Roman" w:hAnsi="Times New Roman" w:cs="Times New Roman"/>
          <w:color w:val="000000"/>
          <w:szCs w:val="18"/>
        </w:rPr>
        <w:t>LW401 LAW AND ORDER ADMINISTRATION</w:t>
      </w:r>
    </w:p>
    <w:p w:rsidR="00DC3FC6" w:rsidRPr="00DC3FC6" w:rsidRDefault="00DC3FC6" w:rsidP="00DC3FC6">
      <w:pPr>
        <w:pStyle w:val="Heading1"/>
        <w:spacing w:line="240" w:lineRule="auto"/>
        <w:jc w:val="center"/>
        <w:rPr>
          <w:rFonts w:ascii="Times New Roman" w:hAnsi="Times New Roman" w:cs="Times New Roman"/>
          <w:b w:val="0"/>
          <w:color w:val="548DD4" w:themeColor="text2" w:themeTint="99"/>
          <w:sz w:val="32"/>
        </w:rPr>
      </w:pPr>
      <w:r>
        <w:rPr>
          <w:rFonts w:ascii="Times New Roman" w:hAnsi="Times New Roman" w:cs="Times New Roman"/>
          <w:color w:val="548DD4" w:themeColor="text2" w:themeTint="99"/>
          <w:sz w:val="32"/>
        </w:rPr>
        <w:t>BS PUBLIC ADMINISTRATION</w:t>
      </w:r>
    </w:p>
    <w:p w:rsidR="00110430" w:rsidRPr="004B1D0D" w:rsidRDefault="00110430" w:rsidP="00110430">
      <w:pPr>
        <w:pStyle w:val="Default"/>
        <w:jc w:val="center"/>
        <w:rPr>
          <w:sz w:val="28"/>
          <w:szCs w:val="23"/>
        </w:rPr>
      </w:pPr>
      <w:r w:rsidRPr="004B1D0D">
        <w:rPr>
          <w:b/>
          <w:bCs/>
          <w:sz w:val="28"/>
          <w:szCs w:val="23"/>
        </w:rPr>
        <w:t>SPRING 201</w:t>
      </w:r>
      <w:r w:rsidR="00A9280A">
        <w:rPr>
          <w:b/>
          <w:bCs/>
          <w:sz w:val="28"/>
          <w:szCs w:val="23"/>
        </w:rPr>
        <w:t>9</w:t>
      </w:r>
    </w:p>
    <w:p w:rsidR="00110430" w:rsidRPr="004B1D0D" w:rsidRDefault="00110430" w:rsidP="00C8265B">
      <w:pPr>
        <w:pStyle w:val="Default"/>
        <w:rPr>
          <w:sz w:val="28"/>
          <w:szCs w:val="23"/>
        </w:rPr>
      </w:pPr>
    </w:p>
    <w:p w:rsidR="008A66C3" w:rsidRPr="004B1D0D" w:rsidRDefault="008A66C3" w:rsidP="00110430">
      <w:pPr>
        <w:spacing w:after="0" w:line="240" w:lineRule="auto"/>
        <w:rPr>
          <w:rFonts w:ascii="Times New Roman" w:hAnsi="Times New Roman" w:cs="Times New Roman"/>
          <w:b/>
        </w:rPr>
      </w:pPr>
    </w:p>
    <w:tbl>
      <w:tblPr>
        <w:tblW w:w="9812"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5090"/>
      </w:tblGrid>
      <w:tr w:rsidR="004B1D0D" w:rsidRPr="004B1D0D" w:rsidTr="00E777E9">
        <w:trPr>
          <w:trHeight w:val="536"/>
        </w:trPr>
        <w:tc>
          <w:tcPr>
            <w:tcW w:w="4722" w:type="dxa"/>
          </w:tcPr>
          <w:p w:rsidR="000E1195" w:rsidRDefault="000E1195" w:rsidP="000E1195">
            <w:pPr>
              <w:jc w:val="center"/>
              <w:rPr>
                <w:rFonts w:ascii="Times New Roman" w:hAnsi="Times New Roman" w:cs="Times New Roman"/>
                <w:b/>
                <w:sz w:val="28"/>
                <w:szCs w:val="28"/>
              </w:rPr>
            </w:pPr>
          </w:p>
          <w:p w:rsidR="000E1195" w:rsidRDefault="000E1195" w:rsidP="000E1195">
            <w:pPr>
              <w:jc w:val="center"/>
              <w:rPr>
                <w:rFonts w:ascii="Times New Roman" w:hAnsi="Times New Roman" w:cs="Times New Roman"/>
                <w:b/>
                <w:sz w:val="28"/>
                <w:szCs w:val="28"/>
              </w:rPr>
            </w:pPr>
          </w:p>
          <w:p w:rsidR="004B1D0D" w:rsidRPr="004B1D0D" w:rsidRDefault="004B1D0D" w:rsidP="000E1195">
            <w:pPr>
              <w:jc w:val="center"/>
              <w:rPr>
                <w:rFonts w:ascii="Times New Roman" w:hAnsi="Times New Roman" w:cs="Times New Roman"/>
                <w:b/>
                <w:sz w:val="28"/>
                <w:szCs w:val="28"/>
              </w:rPr>
            </w:pPr>
            <w:r w:rsidRPr="004B1D0D">
              <w:rPr>
                <w:rFonts w:ascii="Times New Roman" w:hAnsi="Times New Roman" w:cs="Times New Roman"/>
                <w:b/>
                <w:sz w:val="28"/>
                <w:szCs w:val="28"/>
              </w:rPr>
              <w:t>Resource Person</w:t>
            </w:r>
          </w:p>
        </w:tc>
        <w:tc>
          <w:tcPr>
            <w:tcW w:w="5090" w:type="dxa"/>
          </w:tcPr>
          <w:p w:rsidR="004B1D0D" w:rsidRPr="004B1D0D" w:rsidRDefault="004B1D0D" w:rsidP="004B1D0D">
            <w:pPr>
              <w:spacing w:after="0" w:line="240" w:lineRule="auto"/>
              <w:ind w:left="1440" w:firstLine="720"/>
              <w:rPr>
                <w:rFonts w:ascii="Times New Roman" w:hAnsi="Times New Roman" w:cs="Times New Roman"/>
                <w:b/>
                <w:sz w:val="28"/>
                <w:szCs w:val="28"/>
              </w:rPr>
            </w:pPr>
          </w:p>
          <w:p w:rsidR="009B0E2A" w:rsidRDefault="00184B43" w:rsidP="009B0E2A">
            <w:pPr>
              <w:spacing w:after="0" w:line="240" w:lineRule="auto"/>
              <w:ind w:left="283" w:hanging="283"/>
              <w:rPr>
                <w:rFonts w:ascii="Times New Roman" w:hAnsi="Times New Roman" w:cs="Times New Roman"/>
                <w:sz w:val="28"/>
                <w:szCs w:val="28"/>
              </w:rPr>
            </w:pPr>
            <w:r>
              <w:rPr>
                <w:rFonts w:ascii="Times New Roman" w:hAnsi="Times New Roman" w:cs="Times New Roman"/>
                <w:b/>
                <w:sz w:val="28"/>
                <w:szCs w:val="28"/>
              </w:rPr>
              <w:t xml:space="preserve">   </w:t>
            </w:r>
            <w:r w:rsidR="004B1D0D" w:rsidRPr="004B1D0D">
              <w:rPr>
                <w:rFonts w:ascii="Times New Roman" w:hAnsi="Times New Roman" w:cs="Times New Roman"/>
                <w:b/>
                <w:sz w:val="28"/>
                <w:szCs w:val="28"/>
              </w:rPr>
              <w:t>Prof.</w:t>
            </w:r>
            <w:r w:rsidR="004B1D0D" w:rsidRPr="004B1D0D">
              <w:rPr>
                <w:rFonts w:ascii="Times New Roman" w:hAnsi="Times New Roman" w:cs="Times New Roman"/>
                <w:sz w:val="28"/>
                <w:szCs w:val="28"/>
              </w:rPr>
              <w:t xml:space="preserve"> </w:t>
            </w:r>
            <w:r w:rsidR="004B1D0D" w:rsidRPr="004B1D0D">
              <w:rPr>
                <w:rFonts w:ascii="Times New Roman" w:hAnsi="Times New Roman" w:cs="Times New Roman"/>
                <w:b/>
                <w:sz w:val="28"/>
                <w:szCs w:val="28"/>
                <w:u w:val="single"/>
              </w:rPr>
              <w:t xml:space="preserve">Rahat ul Ain, </w:t>
            </w:r>
            <w:r w:rsidR="004B1D0D" w:rsidRPr="004B1D0D">
              <w:rPr>
                <w:rFonts w:ascii="Times New Roman" w:hAnsi="Times New Roman" w:cs="Times New Roman"/>
                <w:sz w:val="28"/>
                <w:szCs w:val="28"/>
              </w:rPr>
              <w:t xml:space="preserve">Professor of Practice    </w:t>
            </w:r>
          </w:p>
          <w:p w:rsidR="004B1D0D" w:rsidRPr="004B1D0D" w:rsidRDefault="009B0E2A" w:rsidP="004B1D0D">
            <w:pPr>
              <w:spacing w:after="0" w:line="240" w:lineRule="auto"/>
              <w:ind w:left="193" w:hanging="193"/>
              <w:rPr>
                <w:rFonts w:ascii="Times New Roman" w:hAnsi="Times New Roman" w:cs="Times New Roman"/>
                <w:sz w:val="28"/>
                <w:szCs w:val="28"/>
              </w:rPr>
            </w:pPr>
            <w:r>
              <w:rPr>
                <w:rFonts w:ascii="Times New Roman" w:hAnsi="Times New Roman" w:cs="Times New Roman"/>
                <w:b/>
                <w:sz w:val="28"/>
                <w:szCs w:val="28"/>
              </w:rPr>
              <w:t xml:space="preserve">    </w:t>
            </w:r>
            <w:hyperlink r:id="rId9" w:history="1">
              <w:r w:rsidR="004B1D0D" w:rsidRPr="004B1D0D">
                <w:rPr>
                  <w:rStyle w:val="Hyperlink"/>
                  <w:rFonts w:ascii="Times New Roman" w:hAnsi="Times New Roman" w:cs="Times New Roman"/>
                  <w:b/>
                  <w:sz w:val="28"/>
                  <w:szCs w:val="28"/>
                  <w:u w:val="none"/>
                </w:rPr>
                <w:t>rahat.ain@umt.edu.pk</w:t>
              </w:r>
            </w:hyperlink>
          </w:p>
          <w:p w:rsidR="004B1D0D" w:rsidRPr="004B1D0D" w:rsidRDefault="004B1D0D" w:rsidP="004B1D0D">
            <w:pPr>
              <w:spacing w:after="0" w:line="240" w:lineRule="auto"/>
              <w:rPr>
                <w:rFonts w:ascii="Times New Roman" w:hAnsi="Times New Roman" w:cs="Times New Roman"/>
                <w:b/>
                <w:sz w:val="28"/>
                <w:szCs w:val="28"/>
              </w:rPr>
            </w:pPr>
            <w:r w:rsidRPr="004B1D0D">
              <w:rPr>
                <w:rFonts w:ascii="Times New Roman" w:hAnsi="Times New Roman" w:cs="Times New Roman"/>
                <w:sz w:val="28"/>
                <w:szCs w:val="28"/>
              </w:rPr>
              <w:t xml:space="preserve">    Mobile Phone No: 03054440667</w:t>
            </w:r>
          </w:p>
          <w:p w:rsidR="004B1D0D" w:rsidRPr="004B1D0D" w:rsidRDefault="004B1D0D" w:rsidP="00E777E9">
            <w:pPr>
              <w:jc w:val="center"/>
              <w:rPr>
                <w:rFonts w:ascii="Times New Roman" w:hAnsi="Times New Roman" w:cs="Times New Roman"/>
                <w:b/>
                <w:sz w:val="28"/>
                <w:szCs w:val="28"/>
              </w:rPr>
            </w:pPr>
          </w:p>
        </w:tc>
      </w:tr>
      <w:tr w:rsidR="004B1D0D" w:rsidRPr="004B1D0D" w:rsidTr="00E777E9">
        <w:trPr>
          <w:trHeight w:val="485"/>
        </w:trPr>
        <w:tc>
          <w:tcPr>
            <w:tcW w:w="4722" w:type="dxa"/>
          </w:tcPr>
          <w:p w:rsidR="004B1D0D" w:rsidRPr="004B1D0D" w:rsidRDefault="004B1D0D" w:rsidP="00E777E9">
            <w:pPr>
              <w:jc w:val="center"/>
              <w:rPr>
                <w:rFonts w:ascii="Times New Roman" w:hAnsi="Times New Roman" w:cs="Times New Roman"/>
                <w:b/>
                <w:sz w:val="28"/>
                <w:szCs w:val="28"/>
              </w:rPr>
            </w:pPr>
            <w:r w:rsidRPr="004B1D0D">
              <w:rPr>
                <w:rFonts w:ascii="Times New Roman" w:hAnsi="Times New Roman" w:cs="Times New Roman"/>
                <w:b/>
                <w:sz w:val="28"/>
                <w:szCs w:val="28"/>
              </w:rPr>
              <w:t xml:space="preserve">  Credit Hours</w:t>
            </w:r>
          </w:p>
        </w:tc>
        <w:tc>
          <w:tcPr>
            <w:tcW w:w="5090" w:type="dxa"/>
          </w:tcPr>
          <w:p w:rsidR="004B1D0D" w:rsidRPr="004B1D0D" w:rsidRDefault="004B1D0D" w:rsidP="00E777E9">
            <w:pPr>
              <w:jc w:val="center"/>
              <w:rPr>
                <w:rFonts w:ascii="Times New Roman" w:hAnsi="Times New Roman" w:cs="Times New Roman"/>
                <w:sz w:val="28"/>
                <w:szCs w:val="28"/>
              </w:rPr>
            </w:pPr>
            <w:r w:rsidRPr="004B1D0D">
              <w:rPr>
                <w:rFonts w:ascii="Times New Roman" w:hAnsi="Times New Roman" w:cs="Times New Roman"/>
                <w:sz w:val="28"/>
                <w:szCs w:val="28"/>
              </w:rPr>
              <w:t>3</w:t>
            </w:r>
          </w:p>
        </w:tc>
      </w:tr>
      <w:tr w:rsidR="004B1D0D" w:rsidRPr="004B1D0D" w:rsidTr="00E777E9">
        <w:trPr>
          <w:trHeight w:val="619"/>
        </w:trPr>
        <w:tc>
          <w:tcPr>
            <w:tcW w:w="4722" w:type="dxa"/>
          </w:tcPr>
          <w:p w:rsidR="004B1D0D" w:rsidRPr="004B1D0D" w:rsidRDefault="004B1D0D" w:rsidP="00E777E9">
            <w:pPr>
              <w:rPr>
                <w:rFonts w:ascii="Times New Roman" w:hAnsi="Times New Roman" w:cs="Times New Roman"/>
                <w:b/>
                <w:sz w:val="28"/>
                <w:szCs w:val="28"/>
              </w:rPr>
            </w:pPr>
            <w:r w:rsidRPr="004B1D0D">
              <w:rPr>
                <w:rFonts w:ascii="Times New Roman" w:hAnsi="Times New Roman" w:cs="Times New Roman"/>
                <w:b/>
                <w:sz w:val="28"/>
                <w:szCs w:val="28"/>
              </w:rPr>
              <w:t xml:space="preserve">                         Duration</w:t>
            </w:r>
          </w:p>
        </w:tc>
        <w:tc>
          <w:tcPr>
            <w:tcW w:w="5090" w:type="dxa"/>
          </w:tcPr>
          <w:p w:rsidR="004B1D0D" w:rsidRPr="004B1D0D" w:rsidRDefault="004B1D0D" w:rsidP="00E777E9">
            <w:pPr>
              <w:ind w:left="-17"/>
              <w:rPr>
                <w:rFonts w:ascii="Times New Roman" w:hAnsi="Times New Roman" w:cs="Times New Roman"/>
                <w:sz w:val="28"/>
                <w:szCs w:val="28"/>
              </w:rPr>
            </w:pPr>
            <w:r w:rsidRPr="004B1D0D">
              <w:rPr>
                <w:rFonts w:ascii="Times New Roman" w:hAnsi="Times New Roman" w:cs="Times New Roman"/>
                <w:sz w:val="28"/>
                <w:szCs w:val="28"/>
              </w:rPr>
              <w:t xml:space="preserve">                 One Semester</w:t>
            </w:r>
          </w:p>
        </w:tc>
      </w:tr>
      <w:tr w:rsidR="004B1D0D" w:rsidRPr="004B1D0D" w:rsidTr="00E777E9">
        <w:trPr>
          <w:trHeight w:val="1025"/>
        </w:trPr>
        <w:tc>
          <w:tcPr>
            <w:tcW w:w="4722" w:type="dxa"/>
          </w:tcPr>
          <w:p w:rsidR="004B1D0D" w:rsidRPr="004B1D0D" w:rsidRDefault="004B1D0D" w:rsidP="00E777E9">
            <w:pPr>
              <w:jc w:val="center"/>
              <w:rPr>
                <w:rFonts w:ascii="Times New Roman" w:hAnsi="Times New Roman" w:cs="Times New Roman"/>
                <w:b/>
                <w:sz w:val="28"/>
                <w:szCs w:val="28"/>
              </w:rPr>
            </w:pPr>
            <w:r w:rsidRPr="004B1D0D">
              <w:rPr>
                <w:rFonts w:ascii="Times New Roman" w:hAnsi="Times New Roman" w:cs="Times New Roman"/>
                <w:b/>
                <w:sz w:val="28"/>
                <w:szCs w:val="28"/>
              </w:rPr>
              <w:t xml:space="preserve">     Counseling Time</w:t>
            </w:r>
          </w:p>
          <w:p w:rsidR="004B1D0D" w:rsidRPr="004B1D0D" w:rsidRDefault="004B1D0D" w:rsidP="00E777E9">
            <w:pPr>
              <w:tabs>
                <w:tab w:val="left" w:pos="1407"/>
              </w:tabs>
              <w:rPr>
                <w:rFonts w:ascii="Times New Roman" w:hAnsi="Times New Roman" w:cs="Times New Roman"/>
                <w:b/>
                <w:sz w:val="28"/>
                <w:szCs w:val="28"/>
              </w:rPr>
            </w:pPr>
          </w:p>
        </w:tc>
        <w:tc>
          <w:tcPr>
            <w:tcW w:w="5090" w:type="dxa"/>
          </w:tcPr>
          <w:p w:rsidR="004B1D0D" w:rsidRPr="004B1D0D" w:rsidRDefault="004B1D0D" w:rsidP="00E777E9">
            <w:pPr>
              <w:rPr>
                <w:rFonts w:ascii="Times New Roman" w:hAnsi="Times New Roman" w:cs="Times New Roman"/>
                <w:sz w:val="28"/>
                <w:szCs w:val="28"/>
              </w:rPr>
            </w:pPr>
            <w:r w:rsidRPr="004B1D0D">
              <w:rPr>
                <w:rFonts w:ascii="Times New Roman" w:hAnsi="Times New Roman" w:cs="Times New Roman"/>
                <w:sz w:val="28"/>
                <w:szCs w:val="28"/>
              </w:rPr>
              <w:t xml:space="preserve">            </w:t>
            </w:r>
            <w:r w:rsidR="00A9280A">
              <w:rPr>
                <w:rFonts w:ascii="Times New Roman" w:hAnsi="Times New Roman" w:cs="Times New Roman"/>
                <w:sz w:val="28"/>
                <w:szCs w:val="28"/>
              </w:rPr>
              <w:t>Monday and Tuesday</w:t>
            </w:r>
            <w:r w:rsidRPr="004B1D0D">
              <w:rPr>
                <w:rFonts w:ascii="Times New Roman" w:hAnsi="Times New Roman" w:cs="Times New Roman"/>
                <w:sz w:val="28"/>
                <w:szCs w:val="28"/>
              </w:rPr>
              <w:t xml:space="preserve"> </w:t>
            </w:r>
            <w:r w:rsidR="008E56C3">
              <w:rPr>
                <w:rFonts w:ascii="Times New Roman" w:hAnsi="Times New Roman" w:cs="Times New Roman"/>
                <w:sz w:val="28"/>
                <w:szCs w:val="28"/>
              </w:rPr>
              <w:t>5:00 P</w:t>
            </w:r>
            <w:r w:rsidRPr="004B1D0D">
              <w:rPr>
                <w:rFonts w:ascii="Times New Roman" w:hAnsi="Times New Roman" w:cs="Times New Roman"/>
                <w:sz w:val="28"/>
                <w:szCs w:val="28"/>
              </w:rPr>
              <w:t>M</w:t>
            </w:r>
            <w:r w:rsidR="000E1195">
              <w:rPr>
                <w:rFonts w:ascii="Times New Roman" w:hAnsi="Times New Roman" w:cs="Times New Roman"/>
                <w:sz w:val="28"/>
                <w:szCs w:val="28"/>
              </w:rPr>
              <w:t xml:space="preserve"> onward</w:t>
            </w:r>
          </w:p>
          <w:p w:rsidR="004B1D0D" w:rsidRPr="004B1D0D" w:rsidRDefault="004B1D0D" w:rsidP="00E777E9">
            <w:pPr>
              <w:rPr>
                <w:rFonts w:ascii="Times New Roman" w:hAnsi="Times New Roman" w:cs="Times New Roman"/>
                <w:sz w:val="28"/>
                <w:szCs w:val="28"/>
              </w:rPr>
            </w:pPr>
            <w:r w:rsidRPr="004B1D0D">
              <w:rPr>
                <w:rFonts w:ascii="Times New Roman" w:hAnsi="Times New Roman" w:cs="Times New Roman"/>
                <w:sz w:val="28"/>
                <w:szCs w:val="28"/>
              </w:rPr>
              <w:t xml:space="preserve">              </w:t>
            </w:r>
            <w:r w:rsidR="000E1195">
              <w:rPr>
                <w:rFonts w:ascii="Times New Roman" w:hAnsi="Times New Roman" w:cs="Times New Roman"/>
                <w:sz w:val="28"/>
                <w:szCs w:val="28"/>
              </w:rPr>
              <w:t xml:space="preserve">   </w:t>
            </w:r>
            <w:r w:rsidRPr="004B1D0D">
              <w:rPr>
                <w:rFonts w:ascii="Times New Roman" w:hAnsi="Times New Roman" w:cs="Times New Roman"/>
                <w:sz w:val="28"/>
                <w:szCs w:val="28"/>
              </w:rPr>
              <w:t>Or by appointment</w:t>
            </w:r>
          </w:p>
        </w:tc>
      </w:tr>
    </w:tbl>
    <w:p w:rsidR="00E47B93" w:rsidRDefault="00E47B93" w:rsidP="004474BF">
      <w:pPr>
        <w:pStyle w:val="Default"/>
        <w:rPr>
          <w:b/>
          <w:sz w:val="32"/>
          <w:szCs w:val="28"/>
          <w:u w:val="single"/>
        </w:rPr>
      </w:pPr>
    </w:p>
    <w:p w:rsidR="00BA71D4" w:rsidRDefault="004474BF" w:rsidP="004474BF">
      <w:pPr>
        <w:pStyle w:val="Default"/>
        <w:rPr>
          <w:sz w:val="32"/>
          <w:szCs w:val="28"/>
          <w:u w:val="single"/>
        </w:rPr>
      </w:pPr>
      <w:r w:rsidRPr="00BA71D4">
        <w:rPr>
          <w:b/>
          <w:sz w:val="32"/>
          <w:szCs w:val="28"/>
          <w:u w:val="single"/>
        </w:rPr>
        <w:t>Course Description</w:t>
      </w:r>
    </w:p>
    <w:p w:rsidR="004474BF" w:rsidRPr="00184B43" w:rsidRDefault="004474BF" w:rsidP="004474BF">
      <w:pPr>
        <w:pStyle w:val="Default"/>
      </w:pPr>
      <w:r w:rsidRPr="00184B43">
        <w:t xml:space="preserve">The course </w:t>
      </w:r>
      <w:r w:rsidR="00BA71D4" w:rsidRPr="00184B43">
        <w:t>will</w:t>
      </w:r>
      <w:r w:rsidRPr="00184B43">
        <w:t xml:space="preserve"> facilitate understanding of </w:t>
      </w:r>
      <w:r w:rsidR="000E1195" w:rsidRPr="00184B43">
        <w:t xml:space="preserve">the features, </w:t>
      </w:r>
      <w:r w:rsidRPr="00184B43">
        <w:t xml:space="preserve">major concepts, </w:t>
      </w:r>
      <w:r w:rsidR="00E47B93">
        <w:t xml:space="preserve">the relevant acts and legislation, </w:t>
      </w:r>
      <w:r w:rsidR="000E1195" w:rsidRPr="00184B43">
        <w:t>and issues related with</w:t>
      </w:r>
      <w:r w:rsidRPr="00184B43">
        <w:t xml:space="preserve"> </w:t>
      </w:r>
      <w:r w:rsidR="00DC3FC6">
        <w:t>Law and Order</w:t>
      </w:r>
      <w:r w:rsidR="00E47B93">
        <w:t xml:space="preserve"> in Pakistan</w:t>
      </w:r>
      <w:r w:rsidRPr="00184B43">
        <w:t xml:space="preserve">. </w:t>
      </w:r>
      <w:r w:rsidR="00DC3FC6">
        <w:t>Law and Order Administration in it</w:t>
      </w:r>
      <w:r w:rsidR="00E47B93">
        <w:t>s</w:t>
      </w:r>
      <w:r w:rsidR="00DC3FC6">
        <w:t xml:space="preserve"> present shape was es</w:t>
      </w:r>
      <w:r w:rsidRPr="00184B43">
        <w:t xml:space="preserve">tablished </w:t>
      </w:r>
      <w:r w:rsidR="0091262E" w:rsidRPr="00184B43">
        <w:t>in t</w:t>
      </w:r>
      <w:r w:rsidRPr="00184B43">
        <w:t xml:space="preserve">he British period. </w:t>
      </w:r>
      <w:r w:rsidR="000C2E4E" w:rsidRPr="00184B43">
        <w:t xml:space="preserve">However, its origins </w:t>
      </w:r>
      <w:r w:rsidR="00244712">
        <w:t xml:space="preserve">in the subcontinent </w:t>
      </w:r>
      <w:r w:rsidR="000C2E4E" w:rsidRPr="00184B43">
        <w:t>go back to the 3</w:t>
      </w:r>
      <w:r w:rsidR="000C2E4E" w:rsidRPr="00184B43">
        <w:rPr>
          <w:vertAlign w:val="superscript"/>
        </w:rPr>
        <w:t>rd</w:t>
      </w:r>
      <w:r w:rsidR="000C2E4E" w:rsidRPr="00184B43">
        <w:t xml:space="preserve"> century BC when </w:t>
      </w:r>
      <w:r w:rsidR="00DF02C5" w:rsidRPr="00184B43">
        <w:t>t</w:t>
      </w:r>
      <w:r w:rsidR="000C2E4E" w:rsidRPr="00184B43">
        <w:rPr>
          <w:color w:val="252525"/>
          <w:shd w:val="clear" w:color="auto" w:fill="FFFFFF"/>
        </w:rPr>
        <w:t>he</w:t>
      </w:r>
      <w:r w:rsidR="000C2E4E" w:rsidRPr="00184B43">
        <w:rPr>
          <w:rStyle w:val="apple-converted-space"/>
          <w:color w:val="252525"/>
          <w:shd w:val="clear" w:color="auto" w:fill="FFFFFF"/>
        </w:rPr>
        <w:t> </w:t>
      </w:r>
      <w:r w:rsidR="000C2E4E" w:rsidRPr="00184B43">
        <w:rPr>
          <w:bCs/>
          <w:color w:val="252525"/>
          <w:shd w:val="clear" w:color="auto" w:fill="FFFFFF"/>
        </w:rPr>
        <w:t>Arthashastra</w:t>
      </w:r>
      <w:r w:rsidR="000C2E4E" w:rsidRPr="00184B43">
        <w:rPr>
          <w:color w:val="252525"/>
          <w:shd w:val="clear" w:color="auto" w:fill="FFFFFF"/>
        </w:rPr>
        <w:t xml:space="preserve"> was </w:t>
      </w:r>
      <w:r w:rsidR="00244712">
        <w:rPr>
          <w:color w:val="252525"/>
          <w:shd w:val="clear" w:color="auto" w:fill="FFFFFF"/>
        </w:rPr>
        <w:t>written</w:t>
      </w:r>
      <w:r w:rsidR="00F9024C">
        <w:rPr>
          <w:color w:val="252525"/>
          <w:shd w:val="clear" w:color="auto" w:fill="FFFFFF"/>
        </w:rPr>
        <w:t xml:space="preserve">, Kautilya, the author of Arthshastra propagated </w:t>
      </w:r>
      <w:r w:rsidR="00F9024C" w:rsidRPr="00F9024C">
        <w:rPr>
          <w:i/>
          <w:color w:val="252525"/>
          <w:shd w:val="clear" w:color="auto" w:fill="FFFFFF"/>
        </w:rPr>
        <w:t>danda neeti</w:t>
      </w:r>
      <w:r w:rsidR="00F9024C">
        <w:rPr>
          <w:color w:val="252525"/>
          <w:shd w:val="clear" w:color="auto" w:fill="FFFFFF"/>
        </w:rPr>
        <w:t xml:space="preserve">, which was another name for Law and Order administration in that early period. </w:t>
      </w:r>
      <w:r w:rsidRPr="00184B43">
        <w:t xml:space="preserve">The course will introduce the students to relevant concepts, debates and discussions on </w:t>
      </w:r>
      <w:r w:rsidR="00DC3FC6">
        <w:t>Law and Order Administration in</w:t>
      </w:r>
      <w:r w:rsidR="00DF02C5" w:rsidRPr="00184B43">
        <w:t xml:space="preserve"> Pakistan</w:t>
      </w:r>
      <w:r w:rsidRPr="00184B43">
        <w:t xml:space="preserve">. </w:t>
      </w:r>
    </w:p>
    <w:p w:rsidR="00C8265B" w:rsidRPr="00C8265B" w:rsidRDefault="00C8265B" w:rsidP="004B1D0D">
      <w:pPr>
        <w:rPr>
          <w:rFonts w:ascii="Times New Roman" w:hAnsi="Times New Roman" w:cs="Times New Roman"/>
          <w:b/>
          <w:sz w:val="10"/>
          <w:szCs w:val="28"/>
          <w:u w:val="single"/>
        </w:rPr>
      </w:pPr>
    </w:p>
    <w:p w:rsidR="004B1D0D" w:rsidRPr="00BA71D4" w:rsidRDefault="004B1D0D" w:rsidP="004B1D0D">
      <w:pPr>
        <w:rPr>
          <w:rFonts w:ascii="Times New Roman" w:hAnsi="Times New Roman" w:cs="Times New Roman"/>
          <w:b/>
          <w:sz w:val="32"/>
          <w:szCs w:val="28"/>
          <w:u w:val="single"/>
        </w:rPr>
      </w:pPr>
      <w:r w:rsidRPr="00BA71D4">
        <w:rPr>
          <w:rFonts w:ascii="Times New Roman" w:hAnsi="Times New Roman" w:cs="Times New Roman"/>
          <w:b/>
          <w:sz w:val="32"/>
          <w:szCs w:val="28"/>
          <w:u w:val="single"/>
        </w:rPr>
        <w:t>Learning Objectives</w:t>
      </w:r>
    </w:p>
    <w:p w:rsidR="004474BF" w:rsidRPr="00184B43" w:rsidRDefault="004474BF" w:rsidP="004474BF">
      <w:pPr>
        <w:numPr>
          <w:ilvl w:val="0"/>
          <w:numId w:val="3"/>
        </w:numPr>
        <w:spacing w:after="0" w:line="240" w:lineRule="auto"/>
        <w:rPr>
          <w:rFonts w:ascii="Times New Roman" w:hAnsi="Times New Roman" w:cs="Times New Roman"/>
          <w:sz w:val="24"/>
          <w:szCs w:val="24"/>
        </w:rPr>
      </w:pPr>
      <w:r w:rsidRPr="00184B43">
        <w:rPr>
          <w:rFonts w:ascii="Times New Roman" w:hAnsi="Times New Roman" w:cs="Times New Roman"/>
          <w:sz w:val="24"/>
          <w:szCs w:val="24"/>
        </w:rPr>
        <w:t xml:space="preserve">To develop critical thinking for understanding </w:t>
      </w:r>
      <w:r w:rsidR="00D76278">
        <w:rPr>
          <w:rFonts w:ascii="Times New Roman" w:hAnsi="Times New Roman" w:cs="Times New Roman"/>
          <w:sz w:val="24"/>
          <w:szCs w:val="24"/>
        </w:rPr>
        <w:t>Law and Order Administration in Pakistan</w:t>
      </w:r>
      <w:r w:rsidR="00DF02C5" w:rsidRPr="00184B43">
        <w:rPr>
          <w:rFonts w:ascii="Times New Roman" w:hAnsi="Times New Roman" w:cs="Times New Roman"/>
          <w:sz w:val="24"/>
          <w:szCs w:val="24"/>
        </w:rPr>
        <w:t>.</w:t>
      </w:r>
      <w:r w:rsidRPr="00184B43">
        <w:rPr>
          <w:rFonts w:ascii="Times New Roman" w:hAnsi="Times New Roman" w:cs="Times New Roman"/>
          <w:sz w:val="24"/>
          <w:szCs w:val="24"/>
        </w:rPr>
        <w:t xml:space="preserve"> </w:t>
      </w:r>
    </w:p>
    <w:p w:rsidR="004474BF" w:rsidRPr="00184B43" w:rsidRDefault="004474BF" w:rsidP="004474BF">
      <w:pPr>
        <w:numPr>
          <w:ilvl w:val="0"/>
          <w:numId w:val="3"/>
        </w:numPr>
        <w:spacing w:after="0" w:line="240" w:lineRule="auto"/>
        <w:rPr>
          <w:rFonts w:ascii="Times New Roman" w:hAnsi="Times New Roman" w:cs="Times New Roman"/>
          <w:sz w:val="24"/>
          <w:szCs w:val="24"/>
        </w:rPr>
      </w:pPr>
      <w:r w:rsidRPr="00184B43">
        <w:rPr>
          <w:rFonts w:ascii="Times New Roman" w:hAnsi="Times New Roman" w:cs="Times New Roman"/>
          <w:sz w:val="24"/>
          <w:szCs w:val="24"/>
        </w:rPr>
        <w:t xml:space="preserve">To develop knowhow, methods, and processes for analysis of </w:t>
      </w:r>
      <w:r w:rsidR="00D76278">
        <w:rPr>
          <w:rFonts w:ascii="Times New Roman" w:hAnsi="Times New Roman" w:cs="Times New Roman"/>
          <w:sz w:val="24"/>
          <w:szCs w:val="24"/>
        </w:rPr>
        <w:t>Law and Order Administration in Pakistan</w:t>
      </w:r>
      <w:r w:rsidRPr="00184B43">
        <w:rPr>
          <w:rFonts w:ascii="Times New Roman" w:hAnsi="Times New Roman" w:cs="Times New Roman"/>
          <w:sz w:val="24"/>
          <w:szCs w:val="24"/>
        </w:rPr>
        <w:t xml:space="preserve">; </w:t>
      </w:r>
    </w:p>
    <w:p w:rsidR="004474BF" w:rsidRPr="00184B43" w:rsidRDefault="004474BF" w:rsidP="004474BF">
      <w:pPr>
        <w:numPr>
          <w:ilvl w:val="0"/>
          <w:numId w:val="3"/>
        </w:numPr>
        <w:spacing w:after="0" w:line="240" w:lineRule="auto"/>
        <w:rPr>
          <w:rFonts w:ascii="Times New Roman" w:hAnsi="Times New Roman" w:cs="Times New Roman"/>
          <w:sz w:val="24"/>
          <w:szCs w:val="24"/>
        </w:rPr>
      </w:pPr>
      <w:r w:rsidRPr="00184B43">
        <w:rPr>
          <w:rFonts w:ascii="Times New Roman" w:hAnsi="Times New Roman" w:cs="Times New Roman"/>
          <w:sz w:val="24"/>
          <w:szCs w:val="24"/>
        </w:rPr>
        <w:t>To expose students</w:t>
      </w:r>
      <w:r w:rsidRPr="00184B43">
        <w:rPr>
          <w:rFonts w:ascii="Times New Roman" w:hAnsi="Times New Roman" w:cs="Times New Roman"/>
          <w:i/>
          <w:sz w:val="24"/>
          <w:szCs w:val="24"/>
        </w:rPr>
        <w:t>, inter alia</w:t>
      </w:r>
      <w:r w:rsidRPr="00184B43">
        <w:rPr>
          <w:rFonts w:ascii="Times New Roman" w:hAnsi="Times New Roman" w:cs="Times New Roman"/>
          <w:sz w:val="24"/>
          <w:szCs w:val="24"/>
        </w:rPr>
        <w:t xml:space="preserve">, to </w:t>
      </w:r>
      <w:r w:rsidR="00BA71D4" w:rsidRPr="00184B43">
        <w:rPr>
          <w:rFonts w:ascii="Times New Roman" w:hAnsi="Times New Roman" w:cs="Times New Roman"/>
          <w:sz w:val="24"/>
          <w:szCs w:val="24"/>
        </w:rPr>
        <w:t xml:space="preserve">basic concepts of </w:t>
      </w:r>
      <w:r w:rsidR="00DF02C5" w:rsidRPr="00184B43">
        <w:rPr>
          <w:rFonts w:ascii="Times New Roman" w:hAnsi="Times New Roman" w:cs="Times New Roman"/>
          <w:sz w:val="24"/>
          <w:szCs w:val="24"/>
        </w:rPr>
        <w:t>bureaucratic systems and procedures.</w:t>
      </w:r>
      <w:r w:rsidRPr="00184B43">
        <w:rPr>
          <w:rFonts w:ascii="Times New Roman" w:hAnsi="Times New Roman" w:cs="Times New Roman"/>
          <w:sz w:val="24"/>
          <w:szCs w:val="24"/>
        </w:rPr>
        <w:t xml:space="preserve">  </w:t>
      </w:r>
    </w:p>
    <w:p w:rsidR="004474BF" w:rsidRPr="00184B43" w:rsidRDefault="004474BF" w:rsidP="004474BF">
      <w:pPr>
        <w:spacing w:after="0" w:line="240" w:lineRule="auto"/>
        <w:rPr>
          <w:rFonts w:ascii="Times New Roman" w:hAnsi="Times New Roman" w:cs="Times New Roman"/>
          <w:sz w:val="24"/>
          <w:szCs w:val="24"/>
        </w:rPr>
      </w:pPr>
    </w:p>
    <w:p w:rsidR="004B1D0D" w:rsidRPr="00C8265B" w:rsidRDefault="00BA71D4" w:rsidP="004B1D0D">
      <w:pPr>
        <w:rPr>
          <w:rFonts w:ascii="Times New Roman" w:hAnsi="Times New Roman" w:cs="Times New Roman"/>
          <w:b/>
          <w:sz w:val="32"/>
          <w:szCs w:val="24"/>
          <w:u w:val="single"/>
        </w:rPr>
      </w:pPr>
      <w:r w:rsidRPr="00C8265B">
        <w:rPr>
          <w:rFonts w:ascii="Times New Roman" w:hAnsi="Times New Roman" w:cs="Times New Roman"/>
          <w:b/>
          <w:sz w:val="32"/>
          <w:szCs w:val="24"/>
          <w:u w:val="single"/>
        </w:rPr>
        <w:lastRenderedPageBreak/>
        <w:t>Learning Methodology</w:t>
      </w:r>
    </w:p>
    <w:p w:rsidR="004B1D0D" w:rsidRPr="00184B43" w:rsidRDefault="004B1D0D" w:rsidP="004B1D0D">
      <w:pPr>
        <w:jc w:val="both"/>
        <w:rPr>
          <w:rFonts w:ascii="Times New Roman" w:hAnsi="Times New Roman" w:cs="Times New Roman"/>
          <w:sz w:val="24"/>
          <w:szCs w:val="24"/>
        </w:rPr>
      </w:pPr>
      <w:r w:rsidRPr="00184B43">
        <w:rPr>
          <w:rFonts w:ascii="Times New Roman" w:hAnsi="Times New Roman" w:cs="Times New Roman"/>
          <w:sz w:val="24"/>
          <w:szCs w:val="24"/>
        </w:rPr>
        <w:t>The course will primarily depend on lecture-discussions</w:t>
      </w:r>
      <w:r w:rsidR="00BA71D4" w:rsidRPr="00184B43">
        <w:rPr>
          <w:rFonts w:ascii="Times New Roman" w:hAnsi="Times New Roman" w:cs="Times New Roman"/>
          <w:sz w:val="24"/>
          <w:szCs w:val="24"/>
        </w:rPr>
        <w:t xml:space="preserve"> (LDs)</w:t>
      </w:r>
      <w:r w:rsidRPr="00184B43">
        <w:rPr>
          <w:rFonts w:ascii="Times New Roman" w:hAnsi="Times New Roman" w:cs="Times New Roman"/>
          <w:sz w:val="24"/>
          <w:szCs w:val="24"/>
        </w:rPr>
        <w:t>. Efforts will be made to develop critical and analytical abilities of the participants</w:t>
      </w:r>
      <w:r w:rsidR="00BA71D4" w:rsidRPr="00184B43">
        <w:rPr>
          <w:rFonts w:ascii="Times New Roman" w:hAnsi="Times New Roman" w:cs="Times New Roman"/>
          <w:sz w:val="24"/>
          <w:szCs w:val="24"/>
        </w:rPr>
        <w:t xml:space="preserve">. A great deal has been written and </w:t>
      </w:r>
      <w:r w:rsidRPr="00184B43">
        <w:rPr>
          <w:rFonts w:ascii="Times New Roman" w:hAnsi="Times New Roman" w:cs="Times New Roman"/>
          <w:sz w:val="24"/>
          <w:szCs w:val="24"/>
        </w:rPr>
        <w:t xml:space="preserve">published related to the issues </w:t>
      </w:r>
      <w:r w:rsidR="008E56C3">
        <w:rPr>
          <w:rFonts w:ascii="Times New Roman" w:hAnsi="Times New Roman" w:cs="Times New Roman"/>
          <w:sz w:val="24"/>
          <w:szCs w:val="24"/>
        </w:rPr>
        <w:t>and challenges facing</w:t>
      </w:r>
      <w:r w:rsidRPr="00184B43">
        <w:rPr>
          <w:rFonts w:ascii="Times New Roman" w:hAnsi="Times New Roman" w:cs="Times New Roman"/>
          <w:sz w:val="24"/>
          <w:szCs w:val="24"/>
        </w:rPr>
        <w:t xml:space="preserve"> </w:t>
      </w:r>
      <w:r w:rsidR="00D76278">
        <w:rPr>
          <w:rFonts w:ascii="Times New Roman" w:hAnsi="Times New Roman" w:cs="Times New Roman"/>
          <w:sz w:val="24"/>
          <w:szCs w:val="24"/>
        </w:rPr>
        <w:t>Law and Order Administration in Pakistan</w:t>
      </w:r>
      <w:r w:rsidRPr="00184B43">
        <w:rPr>
          <w:rFonts w:ascii="Times New Roman" w:hAnsi="Times New Roman" w:cs="Times New Roman"/>
          <w:sz w:val="24"/>
          <w:szCs w:val="24"/>
        </w:rPr>
        <w:t>. Recommended text and reference books have been selected for the basic facts and quality of analysis that they offer to the reader. Important chapters shall be identified</w:t>
      </w:r>
      <w:r w:rsidR="00BA71D4" w:rsidRPr="00184B43">
        <w:rPr>
          <w:rFonts w:ascii="Times New Roman" w:hAnsi="Times New Roman" w:cs="Times New Roman"/>
          <w:sz w:val="24"/>
          <w:szCs w:val="24"/>
        </w:rPr>
        <w:t xml:space="preserve"> and</w:t>
      </w:r>
      <w:r w:rsidRPr="00184B43">
        <w:rPr>
          <w:rFonts w:ascii="Times New Roman" w:hAnsi="Times New Roman" w:cs="Times New Roman"/>
          <w:sz w:val="24"/>
          <w:szCs w:val="24"/>
        </w:rPr>
        <w:t xml:space="preserve"> discussed.</w:t>
      </w:r>
      <w:r w:rsidR="008E56C3">
        <w:rPr>
          <w:rFonts w:ascii="Times New Roman" w:hAnsi="Times New Roman" w:cs="Times New Roman"/>
          <w:sz w:val="24"/>
          <w:szCs w:val="24"/>
        </w:rPr>
        <w:t xml:space="preserve"> Students are encouraged to read beyo</w:t>
      </w:r>
      <w:r w:rsidR="00AB0968">
        <w:rPr>
          <w:rFonts w:ascii="Times New Roman" w:hAnsi="Times New Roman" w:cs="Times New Roman"/>
          <w:sz w:val="24"/>
          <w:szCs w:val="24"/>
        </w:rPr>
        <w:t>n</w:t>
      </w:r>
      <w:r w:rsidR="008E56C3">
        <w:rPr>
          <w:rFonts w:ascii="Times New Roman" w:hAnsi="Times New Roman" w:cs="Times New Roman"/>
          <w:sz w:val="24"/>
          <w:szCs w:val="24"/>
        </w:rPr>
        <w:t>d</w:t>
      </w:r>
      <w:r w:rsidR="00AB0968">
        <w:rPr>
          <w:rFonts w:ascii="Times New Roman" w:hAnsi="Times New Roman" w:cs="Times New Roman"/>
          <w:sz w:val="24"/>
          <w:szCs w:val="24"/>
        </w:rPr>
        <w:t xml:space="preserve"> he given Readings.</w:t>
      </w:r>
    </w:p>
    <w:p w:rsidR="004B1D0D" w:rsidRPr="004B1D0D" w:rsidRDefault="00BA71D4" w:rsidP="004B1D0D">
      <w:pPr>
        <w:rPr>
          <w:rFonts w:ascii="Times New Roman" w:hAnsi="Times New Roman" w:cs="Times New Roman"/>
          <w:b/>
          <w:sz w:val="32"/>
          <w:szCs w:val="32"/>
          <w:u w:val="single"/>
        </w:rPr>
      </w:pPr>
      <w:r>
        <w:rPr>
          <w:rFonts w:ascii="Times New Roman" w:hAnsi="Times New Roman" w:cs="Times New Roman"/>
          <w:b/>
          <w:sz w:val="32"/>
          <w:szCs w:val="32"/>
          <w:u w:val="single"/>
        </w:rPr>
        <w:t>Evaluation Criteria</w:t>
      </w:r>
    </w:p>
    <w:p w:rsidR="004B1D0D" w:rsidRPr="004B1D0D" w:rsidRDefault="004B1D0D" w:rsidP="004B1D0D">
      <w:pPr>
        <w:jc w:val="both"/>
        <w:rPr>
          <w:rFonts w:ascii="Times New Roman" w:hAnsi="Times New Roman" w:cs="Times New Roman"/>
          <w:sz w:val="28"/>
          <w:szCs w:val="28"/>
        </w:rPr>
      </w:pPr>
      <w:r w:rsidRPr="004B1D0D">
        <w:rPr>
          <w:rFonts w:ascii="Times New Roman" w:hAnsi="Times New Roman" w:cs="Times New Roman"/>
          <w:sz w:val="28"/>
          <w:szCs w:val="28"/>
        </w:rPr>
        <w:t>Overall, UMT policy shall be followed in awarding final grades. Following distribution of marks shall be observed for evaluation:</w:t>
      </w:r>
    </w:p>
    <w:tbl>
      <w:tblPr>
        <w:tblStyle w:val="TableGrid"/>
        <w:tblW w:w="0" w:type="auto"/>
        <w:tblLook w:val="04A0" w:firstRow="1" w:lastRow="0" w:firstColumn="1" w:lastColumn="0" w:noHBand="0" w:noVBand="1"/>
      </w:tblPr>
      <w:tblGrid>
        <w:gridCol w:w="4788"/>
        <w:gridCol w:w="4788"/>
      </w:tblGrid>
      <w:tr w:rsidR="004B1D0D" w:rsidRPr="004B1D0D" w:rsidTr="00E777E9">
        <w:tc>
          <w:tcPr>
            <w:tcW w:w="4788" w:type="dxa"/>
          </w:tcPr>
          <w:p w:rsidR="004B1D0D" w:rsidRPr="004B1D0D" w:rsidRDefault="004B1D0D" w:rsidP="00E777E9">
            <w:pPr>
              <w:rPr>
                <w:rFonts w:ascii="Times New Roman" w:hAnsi="Times New Roman" w:cs="Times New Roman"/>
                <w:b/>
                <w:sz w:val="32"/>
                <w:szCs w:val="32"/>
              </w:rPr>
            </w:pPr>
            <w:r w:rsidRPr="004B1D0D">
              <w:rPr>
                <w:rFonts w:ascii="Times New Roman" w:hAnsi="Times New Roman" w:cs="Times New Roman"/>
                <w:b/>
                <w:sz w:val="32"/>
                <w:szCs w:val="32"/>
              </w:rPr>
              <w:t>Marks Evaluation</w:t>
            </w:r>
          </w:p>
        </w:tc>
        <w:tc>
          <w:tcPr>
            <w:tcW w:w="4788" w:type="dxa"/>
          </w:tcPr>
          <w:p w:rsidR="004B1D0D" w:rsidRPr="004B1D0D" w:rsidRDefault="004B1D0D" w:rsidP="00E777E9">
            <w:pPr>
              <w:rPr>
                <w:rFonts w:ascii="Times New Roman" w:hAnsi="Times New Roman" w:cs="Times New Roman"/>
                <w:b/>
                <w:sz w:val="32"/>
                <w:szCs w:val="32"/>
              </w:rPr>
            </w:pPr>
            <w:r w:rsidRPr="004B1D0D">
              <w:rPr>
                <w:rFonts w:ascii="Times New Roman" w:hAnsi="Times New Roman" w:cs="Times New Roman"/>
                <w:b/>
                <w:sz w:val="32"/>
                <w:szCs w:val="32"/>
              </w:rPr>
              <w:t>Marks Percentage</w:t>
            </w:r>
          </w:p>
        </w:tc>
      </w:tr>
      <w:tr w:rsidR="004B1D0D" w:rsidRPr="004B1D0D" w:rsidTr="00E777E9">
        <w:tc>
          <w:tcPr>
            <w:tcW w:w="4788" w:type="dxa"/>
          </w:tcPr>
          <w:p w:rsidR="004B1D0D" w:rsidRPr="004B1D0D" w:rsidRDefault="00A9280A" w:rsidP="00E777E9">
            <w:pPr>
              <w:rPr>
                <w:rFonts w:ascii="Times New Roman" w:hAnsi="Times New Roman" w:cs="Times New Roman"/>
                <w:b/>
                <w:sz w:val="32"/>
                <w:szCs w:val="32"/>
              </w:rPr>
            </w:pPr>
            <w:r>
              <w:rPr>
                <w:rFonts w:ascii="Times New Roman" w:hAnsi="Times New Roman" w:cs="Times New Roman"/>
                <w:b/>
                <w:sz w:val="32"/>
                <w:szCs w:val="32"/>
              </w:rPr>
              <w:t>Assignment</w:t>
            </w:r>
          </w:p>
        </w:tc>
        <w:tc>
          <w:tcPr>
            <w:tcW w:w="4788" w:type="dxa"/>
          </w:tcPr>
          <w:p w:rsidR="004B1D0D" w:rsidRPr="004B1D0D" w:rsidRDefault="00A9280A" w:rsidP="00DF02C5">
            <w:pPr>
              <w:rPr>
                <w:rFonts w:ascii="Times New Roman" w:hAnsi="Times New Roman" w:cs="Times New Roman"/>
                <w:sz w:val="28"/>
                <w:szCs w:val="28"/>
              </w:rPr>
            </w:pPr>
            <w:r>
              <w:rPr>
                <w:rFonts w:ascii="Times New Roman" w:hAnsi="Times New Roman" w:cs="Times New Roman"/>
                <w:sz w:val="28"/>
                <w:szCs w:val="28"/>
              </w:rPr>
              <w:t xml:space="preserve"> 10%</w:t>
            </w:r>
          </w:p>
        </w:tc>
      </w:tr>
      <w:tr w:rsidR="004B1D0D" w:rsidRPr="004B1D0D" w:rsidTr="00E777E9">
        <w:tc>
          <w:tcPr>
            <w:tcW w:w="4788" w:type="dxa"/>
          </w:tcPr>
          <w:p w:rsidR="004B1D0D" w:rsidRPr="004B1D0D" w:rsidRDefault="008E56C3" w:rsidP="008E56C3">
            <w:pPr>
              <w:rPr>
                <w:rFonts w:ascii="Times New Roman" w:hAnsi="Times New Roman" w:cs="Times New Roman"/>
                <w:b/>
                <w:sz w:val="32"/>
                <w:szCs w:val="32"/>
              </w:rPr>
            </w:pPr>
            <w:r>
              <w:rPr>
                <w:rFonts w:ascii="Times New Roman" w:hAnsi="Times New Roman" w:cs="Times New Roman"/>
                <w:b/>
                <w:sz w:val="32"/>
                <w:szCs w:val="32"/>
              </w:rPr>
              <w:t>Clas</w:t>
            </w:r>
            <w:r w:rsidR="00A9280A">
              <w:rPr>
                <w:rFonts w:ascii="Times New Roman" w:hAnsi="Times New Roman" w:cs="Times New Roman"/>
                <w:b/>
                <w:sz w:val="32"/>
                <w:szCs w:val="32"/>
              </w:rPr>
              <w:t>s Participation</w:t>
            </w:r>
          </w:p>
        </w:tc>
        <w:tc>
          <w:tcPr>
            <w:tcW w:w="4788" w:type="dxa"/>
          </w:tcPr>
          <w:p w:rsidR="009E3A06" w:rsidRPr="004B1D0D" w:rsidRDefault="00A9280A" w:rsidP="009E3A06">
            <w:pPr>
              <w:rPr>
                <w:rFonts w:ascii="Times New Roman" w:hAnsi="Times New Roman" w:cs="Times New Roman"/>
                <w:sz w:val="28"/>
                <w:szCs w:val="28"/>
              </w:rPr>
            </w:pPr>
            <w:r>
              <w:rPr>
                <w:rFonts w:ascii="Times New Roman" w:hAnsi="Times New Roman" w:cs="Times New Roman"/>
                <w:sz w:val="28"/>
                <w:szCs w:val="28"/>
              </w:rPr>
              <w:t xml:space="preserve"> 4</w:t>
            </w:r>
            <w:r w:rsidR="00D3538E">
              <w:rPr>
                <w:rFonts w:ascii="Times New Roman" w:hAnsi="Times New Roman" w:cs="Times New Roman"/>
                <w:sz w:val="28"/>
                <w:szCs w:val="28"/>
              </w:rPr>
              <w:t>5</w:t>
            </w:r>
            <w:r w:rsidR="004B1D0D" w:rsidRPr="004B1D0D">
              <w:rPr>
                <w:rFonts w:ascii="Times New Roman" w:hAnsi="Times New Roman" w:cs="Times New Roman"/>
                <w:sz w:val="28"/>
                <w:szCs w:val="28"/>
              </w:rPr>
              <w:t xml:space="preserve"> </w:t>
            </w:r>
            <w:r w:rsidR="009E3A06">
              <w:rPr>
                <w:rFonts w:ascii="Times New Roman" w:hAnsi="Times New Roman" w:cs="Times New Roman"/>
                <w:sz w:val="28"/>
                <w:szCs w:val="28"/>
              </w:rPr>
              <w:t>%</w:t>
            </w:r>
          </w:p>
          <w:p w:rsidR="009E3A06" w:rsidRPr="004B1D0D" w:rsidRDefault="009E3A06" w:rsidP="009E3A06">
            <w:pPr>
              <w:rPr>
                <w:rFonts w:ascii="Times New Roman" w:hAnsi="Times New Roman" w:cs="Times New Roman"/>
                <w:sz w:val="28"/>
                <w:szCs w:val="28"/>
              </w:rPr>
            </w:pPr>
          </w:p>
        </w:tc>
      </w:tr>
      <w:tr w:rsidR="00A9280A" w:rsidRPr="004B1D0D" w:rsidTr="00E777E9">
        <w:tc>
          <w:tcPr>
            <w:tcW w:w="4788" w:type="dxa"/>
          </w:tcPr>
          <w:p w:rsidR="00A9280A" w:rsidRPr="004B1D0D" w:rsidRDefault="00A9280A" w:rsidP="00A9280A">
            <w:pPr>
              <w:rPr>
                <w:rFonts w:ascii="Times New Roman" w:hAnsi="Times New Roman" w:cs="Times New Roman"/>
                <w:b/>
                <w:sz w:val="32"/>
                <w:szCs w:val="32"/>
              </w:rPr>
            </w:pPr>
            <w:r w:rsidRPr="004B1D0D">
              <w:rPr>
                <w:rFonts w:ascii="Times New Roman" w:hAnsi="Times New Roman" w:cs="Times New Roman"/>
                <w:b/>
                <w:sz w:val="32"/>
                <w:szCs w:val="32"/>
              </w:rPr>
              <w:t xml:space="preserve">Mid Term </w:t>
            </w:r>
            <w:r>
              <w:rPr>
                <w:rFonts w:ascii="Times New Roman" w:hAnsi="Times New Roman" w:cs="Times New Roman"/>
                <w:b/>
                <w:sz w:val="32"/>
                <w:szCs w:val="32"/>
              </w:rPr>
              <w:t>Exam</w:t>
            </w:r>
          </w:p>
          <w:p w:rsidR="00A9280A" w:rsidRPr="004B1D0D" w:rsidRDefault="00A9280A" w:rsidP="00A9280A">
            <w:pPr>
              <w:rPr>
                <w:rFonts w:ascii="Times New Roman" w:hAnsi="Times New Roman" w:cs="Times New Roman"/>
                <w:b/>
                <w:sz w:val="32"/>
                <w:szCs w:val="32"/>
              </w:rPr>
            </w:pPr>
          </w:p>
        </w:tc>
        <w:tc>
          <w:tcPr>
            <w:tcW w:w="4788" w:type="dxa"/>
          </w:tcPr>
          <w:p w:rsidR="00A9280A" w:rsidRPr="004B1D0D" w:rsidRDefault="00A9280A" w:rsidP="00A9280A">
            <w:pPr>
              <w:rPr>
                <w:rFonts w:ascii="Times New Roman" w:hAnsi="Times New Roman" w:cs="Times New Roman"/>
                <w:sz w:val="28"/>
                <w:szCs w:val="28"/>
              </w:rPr>
            </w:pPr>
            <w:r w:rsidRPr="004B1D0D">
              <w:rPr>
                <w:rFonts w:ascii="Times New Roman" w:hAnsi="Times New Roman" w:cs="Times New Roman"/>
                <w:sz w:val="28"/>
                <w:szCs w:val="28"/>
              </w:rPr>
              <w:t xml:space="preserve"> </w:t>
            </w:r>
            <w:r>
              <w:rPr>
                <w:rFonts w:ascii="Times New Roman" w:hAnsi="Times New Roman" w:cs="Times New Roman"/>
                <w:sz w:val="28"/>
                <w:szCs w:val="28"/>
              </w:rPr>
              <w:t>10</w:t>
            </w:r>
            <w:r w:rsidRPr="004B1D0D">
              <w:rPr>
                <w:rFonts w:ascii="Times New Roman" w:hAnsi="Times New Roman" w:cs="Times New Roman"/>
                <w:sz w:val="28"/>
                <w:szCs w:val="28"/>
              </w:rPr>
              <w:t xml:space="preserve"> %</w:t>
            </w:r>
          </w:p>
        </w:tc>
      </w:tr>
      <w:tr w:rsidR="004B1D0D" w:rsidRPr="004B1D0D" w:rsidTr="00E777E9">
        <w:trPr>
          <w:trHeight w:val="431"/>
        </w:trPr>
        <w:tc>
          <w:tcPr>
            <w:tcW w:w="4788" w:type="dxa"/>
            <w:tcBorders>
              <w:bottom w:val="single" w:sz="4" w:space="0" w:color="auto"/>
            </w:tcBorders>
          </w:tcPr>
          <w:p w:rsidR="004B1D0D" w:rsidRPr="004B1D0D" w:rsidRDefault="004B1D0D" w:rsidP="00E777E9">
            <w:pPr>
              <w:rPr>
                <w:rFonts w:ascii="Times New Roman" w:hAnsi="Times New Roman" w:cs="Times New Roman"/>
                <w:b/>
                <w:sz w:val="32"/>
                <w:szCs w:val="32"/>
              </w:rPr>
            </w:pPr>
            <w:r w:rsidRPr="004B1D0D">
              <w:rPr>
                <w:rFonts w:ascii="Times New Roman" w:hAnsi="Times New Roman" w:cs="Times New Roman"/>
                <w:b/>
                <w:sz w:val="32"/>
                <w:szCs w:val="32"/>
              </w:rPr>
              <w:t>Final Exam</w:t>
            </w:r>
          </w:p>
          <w:p w:rsidR="004B1D0D" w:rsidRPr="004B1D0D" w:rsidRDefault="004B1D0D" w:rsidP="00E777E9">
            <w:pPr>
              <w:rPr>
                <w:rFonts w:ascii="Times New Roman" w:hAnsi="Times New Roman" w:cs="Times New Roman"/>
                <w:b/>
                <w:sz w:val="32"/>
                <w:szCs w:val="32"/>
              </w:rPr>
            </w:pPr>
          </w:p>
        </w:tc>
        <w:tc>
          <w:tcPr>
            <w:tcW w:w="4788" w:type="dxa"/>
            <w:tcBorders>
              <w:bottom w:val="single" w:sz="4" w:space="0" w:color="auto"/>
            </w:tcBorders>
          </w:tcPr>
          <w:p w:rsidR="004B1D0D" w:rsidRPr="004B1D0D" w:rsidRDefault="00DF02C5" w:rsidP="00E777E9">
            <w:pPr>
              <w:rPr>
                <w:rFonts w:ascii="Times New Roman" w:hAnsi="Times New Roman" w:cs="Times New Roman"/>
                <w:sz w:val="28"/>
                <w:szCs w:val="28"/>
              </w:rPr>
            </w:pPr>
            <w:r>
              <w:rPr>
                <w:rFonts w:ascii="Times New Roman" w:hAnsi="Times New Roman" w:cs="Times New Roman"/>
                <w:sz w:val="28"/>
                <w:szCs w:val="28"/>
              </w:rPr>
              <w:t>35</w:t>
            </w:r>
            <w:r w:rsidR="00A9280A">
              <w:rPr>
                <w:rFonts w:ascii="Times New Roman" w:hAnsi="Times New Roman" w:cs="Times New Roman"/>
                <w:sz w:val="28"/>
                <w:szCs w:val="28"/>
              </w:rPr>
              <w:t xml:space="preserve"> </w:t>
            </w:r>
            <w:r w:rsidR="004B1D0D" w:rsidRPr="004B1D0D">
              <w:rPr>
                <w:rFonts w:ascii="Times New Roman" w:hAnsi="Times New Roman" w:cs="Times New Roman"/>
                <w:sz w:val="28"/>
                <w:szCs w:val="28"/>
              </w:rPr>
              <w:t>%</w:t>
            </w:r>
          </w:p>
        </w:tc>
      </w:tr>
      <w:tr w:rsidR="004B1D0D" w:rsidRPr="004B1D0D" w:rsidTr="00E777E9">
        <w:trPr>
          <w:trHeight w:val="218"/>
        </w:trPr>
        <w:tc>
          <w:tcPr>
            <w:tcW w:w="4788" w:type="dxa"/>
            <w:tcBorders>
              <w:top w:val="single" w:sz="4" w:space="0" w:color="auto"/>
            </w:tcBorders>
          </w:tcPr>
          <w:p w:rsidR="004B1D0D" w:rsidRPr="004B1D0D" w:rsidRDefault="004B1D0D" w:rsidP="00E777E9">
            <w:pPr>
              <w:rPr>
                <w:rFonts w:ascii="Times New Roman" w:hAnsi="Times New Roman" w:cs="Times New Roman"/>
                <w:b/>
                <w:sz w:val="32"/>
                <w:szCs w:val="32"/>
              </w:rPr>
            </w:pPr>
            <w:r w:rsidRPr="004B1D0D">
              <w:rPr>
                <w:rFonts w:ascii="Times New Roman" w:hAnsi="Times New Roman" w:cs="Times New Roman"/>
                <w:b/>
                <w:sz w:val="32"/>
                <w:szCs w:val="32"/>
              </w:rPr>
              <w:t>Total</w:t>
            </w:r>
          </w:p>
          <w:p w:rsidR="004B1D0D" w:rsidRPr="004B1D0D" w:rsidRDefault="004B1D0D" w:rsidP="00E777E9">
            <w:pPr>
              <w:rPr>
                <w:rFonts w:ascii="Times New Roman" w:hAnsi="Times New Roman" w:cs="Times New Roman"/>
                <w:b/>
                <w:sz w:val="32"/>
                <w:szCs w:val="32"/>
              </w:rPr>
            </w:pPr>
          </w:p>
        </w:tc>
        <w:tc>
          <w:tcPr>
            <w:tcW w:w="4788" w:type="dxa"/>
            <w:tcBorders>
              <w:top w:val="single" w:sz="4" w:space="0" w:color="auto"/>
            </w:tcBorders>
          </w:tcPr>
          <w:p w:rsidR="004B1D0D" w:rsidRPr="004B1D0D" w:rsidRDefault="004B1D0D" w:rsidP="00E777E9">
            <w:pPr>
              <w:rPr>
                <w:rFonts w:ascii="Times New Roman" w:hAnsi="Times New Roman" w:cs="Times New Roman"/>
                <w:sz w:val="28"/>
                <w:szCs w:val="28"/>
              </w:rPr>
            </w:pPr>
            <w:r w:rsidRPr="004B1D0D">
              <w:rPr>
                <w:rFonts w:ascii="Times New Roman" w:hAnsi="Times New Roman" w:cs="Times New Roman"/>
                <w:sz w:val="28"/>
                <w:szCs w:val="28"/>
              </w:rPr>
              <w:t>100 %</w:t>
            </w:r>
          </w:p>
        </w:tc>
      </w:tr>
    </w:tbl>
    <w:p w:rsidR="004B1D0D" w:rsidRPr="004B1D0D" w:rsidRDefault="004B1D0D" w:rsidP="004B1D0D">
      <w:pPr>
        <w:rPr>
          <w:rFonts w:ascii="Times New Roman" w:hAnsi="Times New Roman" w:cs="Times New Roman"/>
          <w:sz w:val="28"/>
          <w:szCs w:val="28"/>
        </w:rPr>
      </w:pPr>
    </w:p>
    <w:p w:rsidR="004B1D0D" w:rsidRPr="004B1D0D" w:rsidRDefault="00BA71D4" w:rsidP="004B1D0D">
      <w:pPr>
        <w:rPr>
          <w:rFonts w:ascii="Times New Roman" w:hAnsi="Times New Roman" w:cs="Times New Roman"/>
          <w:b/>
          <w:sz w:val="32"/>
          <w:szCs w:val="32"/>
          <w:u w:val="single"/>
        </w:rPr>
      </w:pPr>
      <w:r>
        <w:rPr>
          <w:rFonts w:ascii="Times New Roman" w:hAnsi="Times New Roman" w:cs="Times New Roman"/>
          <w:b/>
          <w:sz w:val="32"/>
          <w:szCs w:val="32"/>
          <w:u w:val="single"/>
        </w:rPr>
        <w:t>Recommended Text books</w:t>
      </w:r>
    </w:p>
    <w:p w:rsidR="00AB0968" w:rsidRPr="00C8265B" w:rsidRDefault="00AB0968" w:rsidP="00080C24">
      <w:pPr>
        <w:shd w:val="clear" w:color="auto" w:fill="FFFFFF"/>
        <w:spacing w:after="0" w:line="302" w:lineRule="atLeast"/>
        <w:rPr>
          <w:rFonts w:ascii="Times New Roman" w:eastAsia="Times New Roman" w:hAnsi="Times New Roman" w:cs="Times New Roman"/>
          <w:b/>
          <w:i/>
          <w:iCs/>
          <w:sz w:val="24"/>
          <w:szCs w:val="24"/>
        </w:rPr>
      </w:pPr>
    </w:p>
    <w:p w:rsidR="00C8265B" w:rsidRPr="00C8265B" w:rsidRDefault="00AB0968" w:rsidP="00080C24">
      <w:pPr>
        <w:pStyle w:val="ListParagraph"/>
        <w:numPr>
          <w:ilvl w:val="0"/>
          <w:numId w:val="32"/>
        </w:numPr>
        <w:shd w:val="clear" w:color="auto" w:fill="FFFFFF"/>
        <w:spacing w:after="0" w:line="302" w:lineRule="atLeast"/>
        <w:rPr>
          <w:rFonts w:ascii="Times New Roman" w:hAnsi="Times New Roman" w:cs="Times New Roman"/>
          <w:sz w:val="24"/>
          <w:szCs w:val="24"/>
          <w:shd w:val="clear" w:color="auto" w:fill="FFFFFF"/>
        </w:rPr>
      </w:pPr>
      <w:r w:rsidRPr="00C8265B">
        <w:rPr>
          <w:rFonts w:ascii="Times New Roman" w:hAnsi="Times New Roman" w:cs="Times New Roman"/>
          <w:b/>
          <w:bCs/>
          <w:i/>
          <w:iCs/>
          <w:sz w:val="24"/>
          <w:szCs w:val="24"/>
          <w:shd w:val="clear" w:color="auto" w:fill="FFFFFF"/>
        </w:rPr>
        <w:t>The Police Rules 1934 : with Police Order, 2002, Police Act, 1861, The Police Service of Pakistan (Composition, cadre &amp; seniority) Rules 1985, Sindh Repeal of the Police Order, 2002 &amp; Revival of the Police Act, 1861 Act, 2011</w:t>
      </w:r>
      <w:r w:rsidRPr="00C8265B">
        <w:rPr>
          <w:rFonts w:ascii="Times New Roman" w:hAnsi="Times New Roman" w:cs="Times New Roman"/>
          <w:b/>
          <w:bCs/>
          <w:sz w:val="24"/>
          <w:szCs w:val="24"/>
          <w:shd w:val="clear" w:color="auto" w:fill="FFFFFF"/>
        </w:rPr>
        <w:t>  b</w:t>
      </w:r>
      <w:r w:rsidRPr="00C8265B">
        <w:rPr>
          <w:rFonts w:ascii="Times New Roman" w:hAnsi="Times New Roman" w:cs="Times New Roman"/>
          <w:sz w:val="24"/>
          <w:szCs w:val="24"/>
          <w:shd w:val="clear" w:color="auto" w:fill="FFFFFF"/>
        </w:rPr>
        <w:t>y Rai Zahid Hussain ; revised by Bashir Tariq. Lahore : Khyber Publishers, 2013</w:t>
      </w:r>
    </w:p>
    <w:p w:rsidR="00C8265B" w:rsidRPr="00C8265B" w:rsidRDefault="00C8265B" w:rsidP="00C8265B">
      <w:pPr>
        <w:pStyle w:val="ListParagraph"/>
        <w:shd w:val="clear" w:color="auto" w:fill="FFFFFF"/>
        <w:spacing w:after="0" w:line="302" w:lineRule="atLeast"/>
        <w:rPr>
          <w:rFonts w:ascii="Times New Roman" w:hAnsi="Times New Roman" w:cs="Times New Roman"/>
          <w:sz w:val="24"/>
          <w:szCs w:val="24"/>
          <w:shd w:val="clear" w:color="auto" w:fill="FFFFFF"/>
        </w:rPr>
      </w:pPr>
    </w:p>
    <w:p w:rsidR="00C8265B" w:rsidRPr="00C8265B" w:rsidRDefault="00080C24" w:rsidP="00C8265B">
      <w:pPr>
        <w:pStyle w:val="ListParagraph"/>
        <w:numPr>
          <w:ilvl w:val="0"/>
          <w:numId w:val="32"/>
        </w:numPr>
        <w:shd w:val="clear" w:color="auto" w:fill="FFFFFF"/>
        <w:spacing w:after="0" w:line="302" w:lineRule="atLeast"/>
        <w:rPr>
          <w:rFonts w:ascii="Times New Roman" w:hAnsi="Times New Roman" w:cs="Times New Roman"/>
          <w:sz w:val="24"/>
          <w:szCs w:val="24"/>
          <w:shd w:val="clear" w:color="auto" w:fill="FFFFFF"/>
        </w:rPr>
      </w:pPr>
      <w:r w:rsidRPr="00C8265B">
        <w:rPr>
          <w:rFonts w:ascii="Times New Roman" w:eastAsia="Times New Roman" w:hAnsi="Times New Roman" w:cs="Times New Roman"/>
          <w:b/>
          <w:i/>
          <w:iCs/>
          <w:color w:val="363636"/>
          <w:sz w:val="24"/>
          <w:szCs w:val="24"/>
        </w:rPr>
        <w:t xml:space="preserve">Political Administrators - The Story of the </w:t>
      </w:r>
      <w:r w:rsidR="00D76278" w:rsidRPr="00C8265B">
        <w:rPr>
          <w:rFonts w:ascii="Times New Roman" w:eastAsia="Times New Roman" w:hAnsi="Times New Roman" w:cs="Times New Roman"/>
          <w:b/>
          <w:i/>
          <w:iCs/>
          <w:color w:val="363636"/>
          <w:sz w:val="24"/>
          <w:szCs w:val="24"/>
        </w:rPr>
        <w:t>Civil Service of Pakistan</w:t>
      </w:r>
      <w:r w:rsidRPr="00C8265B">
        <w:rPr>
          <w:rFonts w:ascii="Times New Roman" w:eastAsia="Times New Roman" w:hAnsi="Times New Roman" w:cs="Times New Roman"/>
          <w:i/>
          <w:iCs/>
          <w:color w:val="363636"/>
          <w:sz w:val="24"/>
          <w:szCs w:val="24"/>
        </w:rPr>
        <w:t xml:space="preserve">, </w:t>
      </w:r>
      <w:r w:rsidRPr="00C8265B">
        <w:rPr>
          <w:rFonts w:ascii="Times New Roman" w:eastAsia="Times New Roman" w:hAnsi="Times New Roman" w:cs="Times New Roman"/>
          <w:iCs/>
          <w:color w:val="363636"/>
          <w:sz w:val="24"/>
          <w:szCs w:val="24"/>
        </w:rPr>
        <w:t xml:space="preserve">by </w:t>
      </w:r>
      <w:r w:rsidRPr="00C8265B">
        <w:rPr>
          <w:rFonts w:ascii="Times New Roman" w:eastAsia="Times New Roman" w:hAnsi="Times New Roman" w:cs="Times New Roman"/>
          <w:color w:val="363636"/>
          <w:sz w:val="24"/>
          <w:szCs w:val="24"/>
        </w:rPr>
        <w:t xml:space="preserve">Aminullah Chaudry, </w:t>
      </w:r>
      <w:r w:rsidR="00082600" w:rsidRPr="00C8265B">
        <w:rPr>
          <w:rFonts w:ascii="Times New Roman" w:eastAsia="Times New Roman" w:hAnsi="Times New Roman" w:cs="Times New Roman"/>
          <w:color w:val="363636"/>
          <w:sz w:val="24"/>
          <w:szCs w:val="24"/>
          <w:shd w:val="clear" w:color="auto" w:fill="FFFFFF"/>
        </w:rPr>
        <w:t>Oxford University Press, 2011</w:t>
      </w:r>
    </w:p>
    <w:p w:rsidR="00C8265B" w:rsidRPr="00C8265B" w:rsidRDefault="00C8265B" w:rsidP="00C8265B">
      <w:pPr>
        <w:pStyle w:val="ListParagraph"/>
        <w:shd w:val="clear" w:color="auto" w:fill="FFFFFF"/>
        <w:spacing w:after="0" w:line="302" w:lineRule="atLeast"/>
        <w:rPr>
          <w:rFonts w:ascii="Times New Roman" w:hAnsi="Times New Roman" w:cs="Times New Roman"/>
          <w:sz w:val="24"/>
          <w:szCs w:val="24"/>
          <w:shd w:val="clear" w:color="auto" w:fill="FFFFFF"/>
        </w:rPr>
      </w:pPr>
    </w:p>
    <w:p w:rsidR="006F5020" w:rsidRPr="00C8265B" w:rsidRDefault="00082600" w:rsidP="00C8265B">
      <w:pPr>
        <w:pStyle w:val="ListParagraph"/>
        <w:numPr>
          <w:ilvl w:val="0"/>
          <w:numId w:val="32"/>
        </w:numPr>
        <w:shd w:val="clear" w:color="auto" w:fill="FFFFFF"/>
        <w:spacing w:after="0" w:line="302" w:lineRule="atLeast"/>
        <w:rPr>
          <w:rFonts w:ascii="Times New Roman" w:hAnsi="Times New Roman" w:cs="Times New Roman"/>
          <w:sz w:val="24"/>
          <w:szCs w:val="24"/>
          <w:shd w:val="clear" w:color="auto" w:fill="FFFFFF"/>
        </w:rPr>
      </w:pPr>
      <w:r w:rsidRPr="00C8265B">
        <w:rPr>
          <w:rFonts w:ascii="Times New Roman" w:hAnsi="Times New Roman" w:cs="Times New Roman"/>
          <w:b/>
          <w:i/>
          <w:sz w:val="24"/>
          <w:szCs w:val="24"/>
        </w:rPr>
        <w:t>Governance Deficit—A Case Study of Pakistan</w:t>
      </w:r>
      <w:r w:rsidRPr="00C8265B">
        <w:rPr>
          <w:rFonts w:ascii="Times New Roman" w:hAnsi="Times New Roman" w:cs="Times New Roman"/>
          <w:b/>
          <w:sz w:val="24"/>
          <w:szCs w:val="24"/>
        </w:rPr>
        <w:t xml:space="preserve">, </w:t>
      </w:r>
      <w:r w:rsidRPr="00C8265B">
        <w:rPr>
          <w:rFonts w:ascii="Times New Roman" w:hAnsi="Times New Roman" w:cs="Times New Roman"/>
          <w:sz w:val="24"/>
          <w:szCs w:val="24"/>
        </w:rPr>
        <w:t>by Saeed Ahmad Qureshi, Sang-e-Meel, 2016.</w:t>
      </w:r>
    </w:p>
    <w:p w:rsidR="00082600" w:rsidRDefault="00082600" w:rsidP="00080C24">
      <w:pPr>
        <w:rPr>
          <w:rFonts w:ascii="Times New Roman" w:hAnsi="Times New Roman" w:cs="Times New Roman"/>
          <w:b/>
          <w:sz w:val="32"/>
          <w:szCs w:val="28"/>
          <w:u w:val="single"/>
        </w:rPr>
      </w:pPr>
    </w:p>
    <w:p w:rsidR="004B1D0D" w:rsidRPr="00BA71D4" w:rsidRDefault="0022106C" w:rsidP="00080C24">
      <w:pPr>
        <w:rPr>
          <w:rFonts w:ascii="Times New Roman" w:hAnsi="Times New Roman" w:cs="Times New Roman"/>
          <w:b/>
          <w:sz w:val="32"/>
          <w:szCs w:val="28"/>
          <w:u w:val="single"/>
        </w:rPr>
      </w:pPr>
      <w:r>
        <w:rPr>
          <w:rFonts w:ascii="Times New Roman" w:hAnsi="Times New Roman" w:cs="Times New Roman"/>
          <w:b/>
          <w:sz w:val="32"/>
          <w:szCs w:val="28"/>
          <w:u w:val="single"/>
        </w:rPr>
        <w:lastRenderedPageBreak/>
        <w:t>Further Reading</w:t>
      </w:r>
      <w:r w:rsidR="00BA71D4">
        <w:rPr>
          <w:rFonts w:ascii="Times New Roman" w:hAnsi="Times New Roman" w:cs="Times New Roman"/>
          <w:b/>
          <w:sz w:val="32"/>
          <w:szCs w:val="28"/>
          <w:u w:val="single"/>
        </w:rPr>
        <w:t>s</w:t>
      </w:r>
    </w:p>
    <w:p w:rsidR="004B1D0D" w:rsidRPr="00B50408" w:rsidRDefault="004B02B4" w:rsidP="00080C24">
      <w:pPr>
        <w:spacing w:line="240" w:lineRule="auto"/>
        <w:jc w:val="both"/>
        <w:rPr>
          <w:rFonts w:ascii="Times New Roman" w:hAnsi="Times New Roman" w:cs="Times New Roman"/>
          <w:sz w:val="28"/>
          <w:szCs w:val="28"/>
        </w:rPr>
      </w:pPr>
      <w:r>
        <w:rPr>
          <w:rFonts w:ascii="Times New Roman" w:hAnsi="Times New Roman" w:cs="Times New Roman"/>
          <w:sz w:val="28"/>
          <w:szCs w:val="28"/>
        </w:rPr>
        <w:t>Lates</w:t>
      </w:r>
      <w:r w:rsidR="004B1D0D" w:rsidRPr="00BA71D4">
        <w:rPr>
          <w:rFonts w:ascii="Times New Roman" w:hAnsi="Times New Roman" w:cs="Times New Roman"/>
          <w:sz w:val="28"/>
          <w:szCs w:val="28"/>
        </w:rPr>
        <w:t>t articles and papers relevant to the topics in the cours</w:t>
      </w:r>
      <w:r w:rsidR="00810532" w:rsidRPr="00BA71D4">
        <w:rPr>
          <w:rFonts w:ascii="Times New Roman" w:hAnsi="Times New Roman" w:cs="Times New Roman"/>
          <w:sz w:val="28"/>
          <w:szCs w:val="28"/>
        </w:rPr>
        <w:t>e outline shall be distributed</w:t>
      </w:r>
      <w:r w:rsidR="00244712">
        <w:rPr>
          <w:rFonts w:ascii="Times New Roman" w:hAnsi="Times New Roman" w:cs="Times New Roman"/>
          <w:sz w:val="28"/>
          <w:szCs w:val="28"/>
        </w:rPr>
        <w:t xml:space="preserve"> and </w:t>
      </w:r>
      <w:r w:rsidR="004B1D0D" w:rsidRPr="00BA71D4">
        <w:rPr>
          <w:rFonts w:ascii="Times New Roman" w:hAnsi="Times New Roman" w:cs="Times New Roman"/>
          <w:sz w:val="28"/>
          <w:szCs w:val="28"/>
        </w:rPr>
        <w:t xml:space="preserve">discussed. </w:t>
      </w:r>
      <w:r>
        <w:rPr>
          <w:rFonts w:ascii="Times New Roman" w:hAnsi="Times New Roman" w:cs="Times New Roman"/>
          <w:sz w:val="28"/>
          <w:szCs w:val="28"/>
        </w:rPr>
        <w:t>Students</w:t>
      </w:r>
      <w:r w:rsidR="00D76278">
        <w:rPr>
          <w:rFonts w:ascii="Times New Roman" w:hAnsi="Times New Roman" w:cs="Times New Roman"/>
          <w:sz w:val="28"/>
          <w:szCs w:val="28"/>
        </w:rPr>
        <w:t xml:space="preserve"> should make themselves familiar </w:t>
      </w:r>
      <w:r w:rsidR="00D76278" w:rsidRPr="00B50408">
        <w:rPr>
          <w:rFonts w:ascii="Times New Roman" w:hAnsi="Times New Roman" w:cs="Times New Roman"/>
          <w:sz w:val="28"/>
          <w:szCs w:val="28"/>
        </w:rPr>
        <w:t xml:space="preserve">with </w:t>
      </w:r>
      <w:r w:rsidR="00B50408" w:rsidRPr="00B50408">
        <w:rPr>
          <w:rFonts w:ascii="Times New Roman" w:hAnsi="Times New Roman" w:cs="Times New Roman"/>
          <w:bCs/>
          <w:iCs/>
          <w:sz w:val="28"/>
          <w:szCs w:val="28"/>
          <w:shd w:val="clear" w:color="auto" w:fill="FFFFFF"/>
        </w:rPr>
        <w:t>the Police Rules 1934, the Police Order 2002, Police Act</w:t>
      </w:r>
      <w:r w:rsidR="00D76278" w:rsidRPr="00B50408">
        <w:rPr>
          <w:rFonts w:ascii="Times New Roman" w:hAnsi="Times New Roman" w:cs="Times New Roman"/>
          <w:bCs/>
          <w:iCs/>
          <w:sz w:val="28"/>
          <w:szCs w:val="28"/>
          <w:shd w:val="clear" w:color="auto" w:fill="FFFFFF"/>
        </w:rPr>
        <w:t xml:space="preserve"> 1861, The Police Service of Pakistan (Composition, cadre &amp; seniority) Rules 1985, Sindh Repeal of the Police Order, 2002 &amp; Revival of the Police Act, 1861 Act, 2011</w:t>
      </w:r>
      <w:r w:rsidR="00B50408" w:rsidRPr="00B50408">
        <w:rPr>
          <w:rFonts w:ascii="Times New Roman" w:hAnsi="Times New Roman" w:cs="Times New Roman"/>
          <w:bCs/>
          <w:iCs/>
          <w:sz w:val="28"/>
          <w:szCs w:val="28"/>
          <w:shd w:val="clear" w:color="auto" w:fill="FFFFFF"/>
        </w:rPr>
        <w:t>.</w:t>
      </w:r>
      <w:r w:rsidR="00D76278" w:rsidRPr="00B50408">
        <w:rPr>
          <w:rFonts w:ascii="Times New Roman" w:hAnsi="Times New Roman" w:cs="Times New Roman"/>
          <w:sz w:val="28"/>
          <w:szCs w:val="28"/>
        </w:rPr>
        <w:t xml:space="preserve"> </w:t>
      </w:r>
    </w:p>
    <w:p w:rsidR="004B1D0D" w:rsidRPr="004B1D0D" w:rsidRDefault="00C8265B" w:rsidP="004B1D0D">
      <w:pPr>
        <w:rPr>
          <w:rFonts w:ascii="Times New Roman" w:hAnsi="Times New Roman" w:cs="Times New Roman"/>
          <w:b/>
          <w:sz w:val="32"/>
          <w:szCs w:val="32"/>
          <w:u w:val="single"/>
        </w:rPr>
      </w:pPr>
      <w:r>
        <w:rPr>
          <w:rFonts w:ascii="Times New Roman" w:hAnsi="Times New Roman" w:cs="Times New Roman"/>
          <w:b/>
          <w:sz w:val="32"/>
          <w:szCs w:val="32"/>
          <w:u w:val="single"/>
        </w:rPr>
        <w:t>Weekly Course Content</w:t>
      </w:r>
    </w:p>
    <w:tbl>
      <w:tblPr>
        <w:tblStyle w:val="TableGrid"/>
        <w:tblW w:w="10368" w:type="dxa"/>
        <w:tblLayout w:type="fixed"/>
        <w:tblLook w:val="04A0" w:firstRow="1" w:lastRow="0" w:firstColumn="1" w:lastColumn="0" w:noHBand="0" w:noVBand="1"/>
      </w:tblPr>
      <w:tblGrid>
        <w:gridCol w:w="738"/>
        <w:gridCol w:w="5490"/>
        <w:gridCol w:w="4140"/>
      </w:tblGrid>
      <w:tr w:rsidR="004B1D0D" w:rsidRPr="00184B43" w:rsidTr="00184B43">
        <w:tc>
          <w:tcPr>
            <w:tcW w:w="738" w:type="dxa"/>
          </w:tcPr>
          <w:p w:rsidR="004B1D0D" w:rsidRPr="00184B43" w:rsidRDefault="004B1D0D" w:rsidP="000D1388">
            <w:pPr>
              <w:jc w:val="center"/>
              <w:rPr>
                <w:rFonts w:ascii="Times New Roman" w:hAnsi="Times New Roman" w:cs="Times New Roman"/>
                <w:b/>
                <w:szCs w:val="28"/>
              </w:rPr>
            </w:pPr>
            <w:r w:rsidRPr="00184B43">
              <w:rPr>
                <w:rFonts w:ascii="Times New Roman" w:hAnsi="Times New Roman" w:cs="Times New Roman"/>
                <w:b/>
                <w:sz w:val="20"/>
                <w:szCs w:val="28"/>
              </w:rPr>
              <w:t>Week</w:t>
            </w:r>
          </w:p>
        </w:tc>
        <w:tc>
          <w:tcPr>
            <w:tcW w:w="5490" w:type="dxa"/>
          </w:tcPr>
          <w:p w:rsidR="004B1D0D" w:rsidRPr="00184B43" w:rsidRDefault="004B1D0D" w:rsidP="000D1388">
            <w:pPr>
              <w:jc w:val="center"/>
              <w:rPr>
                <w:rFonts w:ascii="Times New Roman" w:hAnsi="Times New Roman" w:cs="Times New Roman"/>
                <w:b/>
                <w:szCs w:val="28"/>
              </w:rPr>
            </w:pPr>
            <w:r w:rsidRPr="00184B43">
              <w:rPr>
                <w:rFonts w:ascii="Times New Roman" w:hAnsi="Times New Roman" w:cs="Times New Roman"/>
                <w:b/>
                <w:szCs w:val="28"/>
              </w:rPr>
              <w:t>Content</w:t>
            </w:r>
            <w:r w:rsidR="000D1388" w:rsidRPr="00184B43">
              <w:rPr>
                <w:rFonts w:ascii="Times New Roman" w:hAnsi="Times New Roman" w:cs="Times New Roman"/>
                <w:b/>
                <w:szCs w:val="28"/>
              </w:rPr>
              <w:t xml:space="preserve"> </w:t>
            </w:r>
            <w:r w:rsidRPr="00184B43">
              <w:rPr>
                <w:rFonts w:ascii="Times New Roman" w:hAnsi="Times New Roman" w:cs="Times New Roman"/>
                <w:b/>
                <w:szCs w:val="28"/>
              </w:rPr>
              <w:t>/ Area</w:t>
            </w:r>
          </w:p>
        </w:tc>
        <w:tc>
          <w:tcPr>
            <w:tcW w:w="4140" w:type="dxa"/>
          </w:tcPr>
          <w:p w:rsidR="004B1D0D" w:rsidRPr="00184B43" w:rsidRDefault="00BA71D4" w:rsidP="000D1388">
            <w:pPr>
              <w:jc w:val="center"/>
              <w:rPr>
                <w:rFonts w:ascii="Times New Roman" w:hAnsi="Times New Roman" w:cs="Times New Roman"/>
                <w:b/>
                <w:szCs w:val="28"/>
              </w:rPr>
            </w:pPr>
            <w:r w:rsidRPr="00184B43">
              <w:rPr>
                <w:rFonts w:ascii="Times New Roman" w:hAnsi="Times New Roman" w:cs="Times New Roman"/>
                <w:b/>
                <w:szCs w:val="28"/>
              </w:rPr>
              <w:t>R</w:t>
            </w:r>
            <w:r w:rsidR="004B1D0D" w:rsidRPr="00184B43">
              <w:rPr>
                <w:rFonts w:ascii="Times New Roman" w:hAnsi="Times New Roman" w:cs="Times New Roman"/>
                <w:b/>
                <w:szCs w:val="28"/>
              </w:rPr>
              <w:t>eadings</w:t>
            </w:r>
          </w:p>
        </w:tc>
      </w:tr>
      <w:tr w:rsidR="004B1D0D" w:rsidRPr="00184B43" w:rsidTr="00793652">
        <w:trPr>
          <w:trHeight w:val="1943"/>
        </w:trPr>
        <w:tc>
          <w:tcPr>
            <w:tcW w:w="738" w:type="dxa"/>
          </w:tcPr>
          <w:p w:rsidR="004B1D0D" w:rsidRPr="00184B43" w:rsidRDefault="004B1D0D" w:rsidP="00E777E9">
            <w:pPr>
              <w:rPr>
                <w:rFonts w:ascii="Times New Roman" w:hAnsi="Times New Roman" w:cs="Times New Roman"/>
                <w:szCs w:val="28"/>
              </w:rPr>
            </w:pPr>
            <w:r w:rsidRPr="00184B43">
              <w:rPr>
                <w:rFonts w:ascii="Times New Roman" w:hAnsi="Times New Roman" w:cs="Times New Roman"/>
                <w:szCs w:val="28"/>
              </w:rPr>
              <w:t>1</w:t>
            </w:r>
          </w:p>
        </w:tc>
        <w:tc>
          <w:tcPr>
            <w:tcW w:w="5490" w:type="dxa"/>
          </w:tcPr>
          <w:p w:rsidR="004B1D0D" w:rsidRPr="00184B43" w:rsidRDefault="004474BF" w:rsidP="00DD57FF">
            <w:pPr>
              <w:autoSpaceDE w:val="0"/>
              <w:autoSpaceDN w:val="0"/>
              <w:adjustRightInd w:val="0"/>
              <w:rPr>
                <w:rFonts w:ascii="Times New Roman" w:hAnsi="Times New Roman" w:cs="Times New Roman"/>
                <w:szCs w:val="28"/>
              </w:rPr>
            </w:pPr>
            <w:r w:rsidRPr="00184B43">
              <w:rPr>
                <w:rFonts w:ascii="Times New Roman" w:hAnsi="Times New Roman" w:cs="Times New Roman"/>
                <w:b/>
                <w:color w:val="00B0F0"/>
                <w:szCs w:val="28"/>
              </w:rPr>
              <w:t>Introduction</w:t>
            </w:r>
            <w:r w:rsidRPr="00184B43">
              <w:rPr>
                <w:rFonts w:ascii="Times New Roman" w:hAnsi="Times New Roman" w:cs="Times New Roman"/>
                <w:color w:val="00B0F0"/>
                <w:szCs w:val="28"/>
              </w:rPr>
              <w:t xml:space="preserve">. This session is meant to briefly introduce the course, highlight salient aspects of </w:t>
            </w:r>
            <w:r w:rsidR="00793652">
              <w:rPr>
                <w:rFonts w:ascii="Times New Roman" w:hAnsi="Times New Roman" w:cs="Times New Roman"/>
                <w:color w:val="00B0F0"/>
                <w:szCs w:val="28"/>
              </w:rPr>
              <w:t xml:space="preserve">Law and Order, </w:t>
            </w:r>
            <w:r w:rsidRPr="00184B43">
              <w:rPr>
                <w:rFonts w:ascii="Times New Roman" w:hAnsi="Times New Roman" w:cs="Times New Roman"/>
                <w:color w:val="00B0F0"/>
                <w:szCs w:val="28"/>
              </w:rPr>
              <w:t>and determine parameters of inquiry. It will include assessment of existing level of understanding on the subject with a view to ascertain gaps between existing capacity and the desired learning outcomes. Besides, it will elicit students’ expectations from the course in order to adjust course contents, if need be.</w:t>
            </w:r>
          </w:p>
        </w:tc>
        <w:tc>
          <w:tcPr>
            <w:tcW w:w="4140" w:type="dxa"/>
          </w:tcPr>
          <w:p w:rsidR="00753246" w:rsidRPr="00184B43" w:rsidRDefault="00753246" w:rsidP="00E777E9">
            <w:pPr>
              <w:rPr>
                <w:rFonts w:ascii="Times New Roman" w:hAnsi="Times New Roman" w:cs="Times New Roman"/>
                <w:color w:val="00B0F0"/>
                <w:szCs w:val="28"/>
              </w:rPr>
            </w:pPr>
          </w:p>
          <w:p w:rsidR="00753246" w:rsidRPr="00184B43" w:rsidRDefault="00753246" w:rsidP="00E777E9">
            <w:pPr>
              <w:rPr>
                <w:rFonts w:ascii="Times New Roman" w:hAnsi="Times New Roman" w:cs="Times New Roman"/>
                <w:color w:val="00B0F0"/>
                <w:szCs w:val="28"/>
              </w:rPr>
            </w:pPr>
          </w:p>
          <w:p w:rsidR="00753246" w:rsidRPr="00184B43" w:rsidRDefault="00753246" w:rsidP="00E777E9">
            <w:pPr>
              <w:rPr>
                <w:rFonts w:ascii="Times New Roman" w:hAnsi="Times New Roman" w:cs="Times New Roman"/>
                <w:color w:val="00B0F0"/>
                <w:szCs w:val="28"/>
              </w:rPr>
            </w:pPr>
          </w:p>
          <w:p w:rsidR="00753246" w:rsidRPr="00184B43" w:rsidRDefault="00753246" w:rsidP="00E777E9">
            <w:pPr>
              <w:rPr>
                <w:rFonts w:ascii="Times New Roman" w:hAnsi="Times New Roman" w:cs="Times New Roman"/>
                <w:color w:val="00B0F0"/>
                <w:szCs w:val="28"/>
              </w:rPr>
            </w:pPr>
          </w:p>
          <w:p w:rsidR="004B1D0D" w:rsidRPr="00184B43" w:rsidRDefault="00793652" w:rsidP="00E777E9">
            <w:pPr>
              <w:rPr>
                <w:rFonts w:ascii="Times New Roman" w:hAnsi="Times New Roman" w:cs="Times New Roman"/>
                <w:szCs w:val="28"/>
              </w:rPr>
            </w:pPr>
            <w:r>
              <w:rPr>
                <w:rFonts w:ascii="Times New Roman" w:hAnsi="Times New Roman" w:cs="Times New Roman"/>
                <w:szCs w:val="28"/>
              </w:rPr>
              <w:t>Introduction to the basic concept of Law and Order—Student-centered Activity</w:t>
            </w:r>
          </w:p>
        </w:tc>
      </w:tr>
      <w:tr w:rsidR="00D233C0" w:rsidRPr="00184B43" w:rsidTr="002C62A5">
        <w:trPr>
          <w:trHeight w:val="1565"/>
        </w:trPr>
        <w:tc>
          <w:tcPr>
            <w:tcW w:w="738" w:type="dxa"/>
          </w:tcPr>
          <w:p w:rsidR="00D233C0" w:rsidRPr="00184B43" w:rsidRDefault="00D233C0" w:rsidP="00E777E9">
            <w:pPr>
              <w:rPr>
                <w:rFonts w:ascii="Times New Roman" w:hAnsi="Times New Roman" w:cs="Times New Roman"/>
                <w:szCs w:val="28"/>
              </w:rPr>
            </w:pPr>
            <w:r>
              <w:rPr>
                <w:rFonts w:ascii="Times New Roman" w:hAnsi="Times New Roman" w:cs="Times New Roman"/>
                <w:szCs w:val="28"/>
              </w:rPr>
              <w:t>2</w:t>
            </w:r>
          </w:p>
        </w:tc>
        <w:tc>
          <w:tcPr>
            <w:tcW w:w="5490" w:type="dxa"/>
          </w:tcPr>
          <w:p w:rsidR="00D233C0" w:rsidRPr="00A2208E" w:rsidRDefault="002C62A5" w:rsidP="00A2208E">
            <w:pPr>
              <w:autoSpaceDE w:val="0"/>
              <w:autoSpaceDN w:val="0"/>
              <w:adjustRightInd w:val="0"/>
              <w:rPr>
                <w:rFonts w:ascii="Times New Roman" w:hAnsi="Times New Roman" w:cs="Times New Roman"/>
                <w:color w:val="00B0F0"/>
                <w:szCs w:val="28"/>
              </w:rPr>
            </w:pPr>
            <w:r>
              <w:rPr>
                <w:rFonts w:ascii="Times New Roman" w:hAnsi="Times New Roman" w:cs="Times New Roman"/>
                <w:color w:val="00B0F0"/>
                <w:szCs w:val="28"/>
              </w:rPr>
              <w:t>A historical account of Law and Order Administration in Pakistan</w:t>
            </w:r>
          </w:p>
        </w:tc>
        <w:tc>
          <w:tcPr>
            <w:tcW w:w="4140" w:type="dxa"/>
          </w:tcPr>
          <w:p w:rsidR="00AB0968" w:rsidRPr="00AB0968" w:rsidRDefault="00AB0968" w:rsidP="00AB0968">
            <w:pPr>
              <w:autoSpaceDE w:val="0"/>
              <w:autoSpaceDN w:val="0"/>
              <w:adjustRightInd w:val="0"/>
              <w:rPr>
                <w:rFonts w:ascii="Times New Roman" w:eastAsiaTheme="minorHAnsi" w:hAnsi="Times New Roman" w:cs="Times New Roman"/>
                <w:bCs/>
              </w:rPr>
            </w:pPr>
            <w:r w:rsidRPr="00AB0968">
              <w:rPr>
                <w:rFonts w:ascii="Times New Roman" w:eastAsiaTheme="minorHAnsi" w:hAnsi="Times New Roman" w:cs="Times New Roman"/>
                <w:bCs/>
              </w:rPr>
              <w:t>Structural Organization of Police: Official Record of the</w:t>
            </w:r>
          </w:p>
          <w:p w:rsidR="00AB0968" w:rsidRPr="00AB0968" w:rsidRDefault="00AB0968" w:rsidP="00AB0968">
            <w:pPr>
              <w:autoSpaceDE w:val="0"/>
              <w:autoSpaceDN w:val="0"/>
              <w:adjustRightInd w:val="0"/>
              <w:rPr>
                <w:rFonts w:ascii="Times New Roman" w:eastAsiaTheme="minorHAnsi" w:hAnsi="Times New Roman" w:cs="Times New Roman"/>
                <w:bCs/>
              </w:rPr>
            </w:pPr>
            <w:r w:rsidRPr="00AB0968">
              <w:rPr>
                <w:rFonts w:ascii="Times New Roman" w:eastAsiaTheme="minorHAnsi" w:hAnsi="Times New Roman" w:cs="Times New Roman"/>
                <w:bCs/>
              </w:rPr>
              <w:t>Government of Pakistan Based on Cabinet Division and</w:t>
            </w:r>
          </w:p>
          <w:p w:rsidR="00AB0968" w:rsidRPr="00AB0968" w:rsidRDefault="00AB0968" w:rsidP="00AB0968">
            <w:pPr>
              <w:autoSpaceDE w:val="0"/>
              <w:autoSpaceDN w:val="0"/>
              <w:adjustRightInd w:val="0"/>
              <w:rPr>
                <w:rFonts w:ascii="Times New Roman" w:eastAsiaTheme="minorHAnsi" w:hAnsi="Times New Roman" w:cs="Times New Roman"/>
                <w:i/>
                <w:iCs/>
              </w:rPr>
            </w:pPr>
            <w:r w:rsidRPr="00AB0968">
              <w:rPr>
                <w:rFonts w:ascii="Times New Roman" w:eastAsiaTheme="minorHAnsi" w:hAnsi="Times New Roman" w:cs="Times New Roman"/>
                <w:bCs/>
              </w:rPr>
              <w:t xml:space="preserve">Secretariat, </w:t>
            </w:r>
            <w:r>
              <w:rPr>
                <w:rFonts w:ascii="Times New Roman" w:eastAsiaTheme="minorHAnsi" w:hAnsi="Times New Roman" w:cs="Times New Roman"/>
                <w:bCs/>
              </w:rPr>
              <w:t xml:space="preserve">by </w:t>
            </w:r>
            <w:r w:rsidRPr="00AB0968">
              <w:rPr>
                <w:rFonts w:ascii="Times New Roman" w:eastAsiaTheme="minorHAnsi" w:hAnsi="Times New Roman" w:cs="Times New Roman"/>
                <w:i/>
                <w:iCs/>
              </w:rPr>
              <w:t>Asima Noureen</w:t>
            </w:r>
          </w:p>
          <w:p w:rsidR="00AB0968" w:rsidRPr="00AB0968" w:rsidRDefault="00AB0968" w:rsidP="00AB0968">
            <w:pPr>
              <w:autoSpaceDE w:val="0"/>
              <w:autoSpaceDN w:val="0"/>
              <w:adjustRightInd w:val="0"/>
              <w:rPr>
                <w:rFonts w:ascii="Times New Roman" w:eastAsiaTheme="minorHAnsi" w:hAnsi="Times New Roman" w:cs="Times New Roman"/>
                <w:i/>
                <w:iCs/>
              </w:rPr>
            </w:pPr>
            <w:r w:rsidRPr="00AB0968">
              <w:rPr>
                <w:rFonts w:ascii="Times New Roman" w:eastAsiaTheme="minorHAnsi" w:hAnsi="Times New Roman" w:cs="Times New Roman"/>
                <w:i/>
                <w:iCs/>
              </w:rPr>
              <w:t>Zaigham Sarfraz</w:t>
            </w:r>
          </w:p>
          <w:p w:rsidR="00D233C0" w:rsidRPr="00A2208E" w:rsidRDefault="00D233C0" w:rsidP="00AB0968">
            <w:pPr>
              <w:rPr>
                <w:rFonts w:ascii="Times New Roman" w:hAnsi="Times New Roman" w:cs="Times New Roman"/>
                <w:szCs w:val="28"/>
              </w:rPr>
            </w:pPr>
          </w:p>
        </w:tc>
      </w:tr>
      <w:tr w:rsidR="004B1D0D" w:rsidRPr="00184B43" w:rsidTr="00184B43">
        <w:tc>
          <w:tcPr>
            <w:tcW w:w="738" w:type="dxa"/>
          </w:tcPr>
          <w:p w:rsidR="004B1D0D" w:rsidRPr="00184B43" w:rsidRDefault="00A2208E" w:rsidP="00E777E9">
            <w:pPr>
              <w:rPr>
                <w:rFonts w:ascii="Times New Roman" w:hAnsi="Times New Roman" w:cs="Times New Roman"/>
                <w:szCs w:val="28"/>
              </w:rPr>
            </w:pPr>
            <w:r>
              <w:rPr>
                <w:rFonts w:ascii="Times New Roman" w:hAnsi="Times New Roman" w:cs="Times New Roman"/>
                <w:szCs w:val="28"/>
              </w:rPr>
              <w:t>3</w:t>
            </w:r>
          </w:p>
        </w:tc>
        <w:tc>
          <w:tcPr>
            <w:tcW w:w="5490" w:type="dxa"/>
          </w:tcPr>
          <w:p w:rsidR="002C62A5" w:rsidRDefault="002C62A5" w:rsidP="004474BF">
            <w:pPr>
              <w:jc w:val="both"/>
              <w:rPr>
                <w:rFonts w:ascii="Times New Roman" w:hAnsi="Times New Roman" w:cs="Times New Roman"/>
                <w:b/>
                <w:color w:val="00B0F0"/>
                <w:szCs w:val="28"/>
              </w:rPr>
            </w:pPr>
          </w:p>
          <w:p w:rsidR="00866429" w:rsidRPr="00184B43" w:rsidRDefault="002C62A5" w:rsidP="004474BF">
            <w:pPr>
              <w:jc w:val="both"/>
              <w:rPr>
                <w:rFonts w:ascii="Times New Roman" w:hAnsi="Times New Roman" w:cs="Times New Roman"/>
                <w:b/>
                <w:color w:val="00B0F0"/>
                <w:szCs w:val="28"/>
              </w:rPr>
            </w:pPr>
            <w:r>
              <w:rPr>
                <w:rFonts w:ascii="Times New Roman" w:hAnsi="Times New Roman" w:cs="Times New Roman"/>
                <w:b/>
                <w:color w:val="00B0F0"/>
                <w:szCs w:val="28"/>
              </w:rPr>
              <w:t>A Human Rights Perspective of Law and Order in Pakistan</w:t>
            </w:r>
          </w:p>
          <w:p w:rsidR="004B1D0D" w:rsidRPr="00184B43" w:rsidRDefault="004B1D0D" w:rsidP="00F72103">
            <w:pPr>
              <w:jc w:val="both"/>
              <w:rPr>
                <w:rFonts w:ascii="Times New Roman" w:hAnsi="Times New Roman" w:cs="Times New Roman"/>
                <w:color w:val="00B0F0"/>
                <w:szCs w:val="28"/>
              </w:rPr>
            </w:pPr>
          </w:p>
        </w:tc>
        <w:tc>
          <w:tcPr>
            <w:tcW w:w="4140" w:type="dxa"/>
          </w:tcPr>
          <w:p w:rsidR="004B1D0D" w:rsidRPr="00184B43" w:rsidRDefault="002C62A5" w:rsidP="00B1383D">
            <w:pPr>
              <w:pStyle w:val="Pa4"/>
              <w:spacing w:before="320" w:after="120"/>
              <w:ind w:right="480"/>
              <w:jc w:val="both"/>
              <w:rPr>
                <w:rFonts w:ascii="Times New Roman" w:hAnsi="Times New Roman" w:cs="Times New Roman"/>
                <w:sz w:val="22"/>
                <w:szCs w:val="28"/>
              </w:rPr>
            </w:pPr>
            <w:r>
              <w:rPr>
                <w:rFonts w:ascii="Times New Roman" w:hAnsi="Times New Roman" w:cs="Times New Roman"/>
                <w:sz w:val="22"/>
                <w:szCs w:val="28"/>
              </w:rPr>
              <w:t xml:space="preserve">HRCP’s Human Rights Status Report 2014—Enforcement of Law  </w:t>
            </w:r>
            <w:r w:rsidR="00A9280A">
              <w:rPr>
                <w:rFonts w:ascii="Times New Roman" w:hAnsi="Times New Roman" w:cs="Times New Roman"/>
                <w:sz w:val="22"/>
                <w:szCs w:val="28"/>
              </w:rPr>
              <w:t xml:space="preserve"> </w:t>
            </w:r>
          </w:p>
        </w:tc>
      </w:tr>
      <w:tr w:rsidR="00793652" w:rsidRPr="00184B43" w:rsidTr="00184B43">
        <w:tc>
          <w:tcPr>
            <w:tcW w:w="738" w:type="dxa"/>
          </w:tcPr>
          <w:p w:rsidR="00793652" w:rsidRDefault="00793652" w:rsidP="00A22A6E">
            <w:pPr>
              <w:rPr>
                <w:rFonts w:ascii="Times New Roman" w:hAnsi="Times New Roman" w:cs="Times New Roman"/>
                <w:szCs w:val="28"/>
              </w:rPr>
            </w:pPr>
            <w:r>
              <w:rPr>
                <w:rFonts w:ascii="Times New Roman" w:hAnsi="Times New Roman" w:cs="Times New Roman"/>
                <w:szCs w:val="28"/>
              </w:rPr>
              <w:t>4</w:t>
            </w:r>
          </w:p>
        </w:tc>
        <w:tc>
          <w:tcPr>
            <w:tcW w:w="5490" w:type="dxa"/>
          </w:tcPr>
          <w:p w:rsidR="00793652" w:rsidRDefault="00793652" w:rsidP="002C62A5">
            <w:pPr>
              <w:jc w:val="both"/>
              <w:rPr>
                <w:rFonts w:ascii="Times New Roman" w:hAnsi="Times New Roman" w:cs="Times New Roman"/>
                <w:color w:val="00B0F0"/>
                <w:szCs w:val="28"/>
              </w:rPr>
            </w:pPr>
            <w:r>
              <w:rPr>
                <w:rFonts w:ascii="Times New Roman" w:hAnsi="Times New Roman" w:cs="Times New Roman"/>
                <w:color w:val="00B0F0"/>
                <w:szCs w:val="28"/>
              </w:rPr>
              <w:t>Introduction to various acts and legislations concerning Law and Order</w:t>
            </w:r>
          </w:p>
        </w:tc>
        <w:tc>
          <w:tcPr>
            <w:tcW w:w="4140" w:type="dxa"/>
          </w:tcPr>
          <w:p w:rsidR="00793652" w:rsidRPr="00793652" w:rsidRDefault="00793652" w:rsidP="00793652">
            <w:pPr>
              <w:shd w:val="clear" w:color="auto" w:fill="FFFFFF"/>
              <w:spacing w:line="302" w:lineRule="atLeast"/>
              <w:rPr>
                <w:rFonts w:ascii="Times New Roman" w:hAnsi="Times New Roman" w:cs="Times New Roman"/>
              </w:rPr>
            </w:pPr>
            <w:r>
              <w:rPr>
                <w:rFonts w:ascii="Times New Roman" w:hAnsi="Times New Roman" w:cs="Times New Roman"/>
              </w:rPr>
              <w:t>A Guest Speaker Lecture</w:t>
            </w:r>
            <w:r w:rsidR="004B02B4">
              <w:rPr>
                <w:rFonts w:ascii="Times New Roman" w:hAnsi="Times New Roman" w:cs="Times New Roman"/>
              </w:rPr>
              <w:t>—and recap of learning so far</w:t>
            </w:r>
          </w:p>
        </w:tc>
      </w:tr>
      <w:tr w:rsidR="00A22A6E" w:rsidRPr="00184B43" w:rsidTr="00184B43">
        <w:tc>
          <w:tcPr>
            <w:tcW w:w="738" w:type="dxa"/>
          </w:tcPr>
          <w:p w:rsidR="00A22A6E" w:rsidRDefault="00793652" w:rsidP="00A22A6E">
            <w:pPr>
              <w:rPr>
                <w:rFonts w:ascii="Times New Roman" w:hAnsi="Times New Roman" w:cs="Times New Roman"/>
                <w:szCs w:val="28"/>
              </w:rPr>
            </w:pPr>
            <w:r>
              <w:rPr>
                <w:rFonts w:ascii="Times New Roman" w:hAnsi="Times New Roman" w:cs="Times New Roman"/>
                <w:szCs w:val="28"/>
              </w:rPr>
              <w:t>5</w:t>
            </w:r>
          </w:p>
        </w:tc>
        <w:tc>
          <w:tcPr>
            <w:tcW w:w="5490" w:type="dxa"/>
          </w:tcPr>
          <w:p w:rsidR="00A22A6E" w:rsidRPr="00184B43" w:rsidRDefault="00793652" w:rsidP="002C62A5">
            <w:pPr>
              <w:jc w:val="both"/>
              <w:rPr>
                <w:rFonts w:ascii="Times New Roman" w:hAnsi="Times New Roman" w:cs="Times New Roman"/>
                <w:color w:val="00B0F0"/>
                <w:szCs w:val="28"/>
              </w:rPr>
            </w:pPr>
            <w:r>
              <w:rPr>
                <w:rFonts w:ascii="Times New Roman" w:hAnsi="Times New Roman" w:cs="Times New Roman"/>
                <w:color w:val="00B0F0"/>
                <w:szCs w:val="28"/>
              </w:rPr>
              <w:t>Law and Order Administration in Ancient India</w:t>
            </w:r>
          </w:p>
        </w:tc>
        <w:tc>
          <w:tcPr>
            <w:tcW w:w="4140" w:type="dxa"/>
          </w:tcPr>
          <w:p w:rsidR="00A22A6E" w:rsidRPr="00793652" w:rsidRDefault="00793652" w:rsidP="00793652">
            <w:pPr>
              <w:shd w:val="clear" w:color="auto" w:fill="FFFFFF"/>
              <w:spacing w:line="302" w:lineRule="atLeast"/>
              <w:rPr>
                <w:rFonts w:ascii="Times New Roman" w:hAnsi="Times New Roman" w:cs="Times New Roman"/>
                <w:shd w:val="clear" w:color="auto" w:fill="FFFFFF"/>
              </w:rPr>
            </w:pPr>
            <w:r w:rsidRPr="00793652">
              <w:rPr>
                <w:rFonts w:ascii="Times New Roman" w:hAnsi="Times New Roman" w:cs="Times New Roman"/>
              </w:rPr>
              <w:t>LAW &amp; ORDER ADMINISTRATION IN ANCIENT INDIA R.K. Gupta, The Quarterly Indian Journal of Political Science Vol. 65, No.l, Jan. -March, 2004</w:t>
            </w:r>
          </w:p>
        </w:tc>
      </w:tr>
      <w:tr w:rsidR="00793652" w:rsidRPr="00184B43" w:rsidTr="00184B43">
        <w:tc>
          <w:tcPr>
            <w:tcW w:w="738" w:type="dxa"/>
          </w:tcPr>
          <w:p w:rsidR="00793652" w:rsidRPr="00184B43" w:rsidRDefault="00793652" w:rsidP="00793652">
            <w:pPr>
              <w:rPr>
                <w:rFonts w:ascii="Times New Roman" w:hAnsi="Times New Roman" w:cs="Times New Roman"/>
                <w:szCs w:val="28"/>
              </w:rPr>
            </w:pPr>
            <w:r>
              <w:rPr>
                <w:rFonts w:ascii="Times New Roman" w:hAnsi="Times New Roman" w:cs="Times New Roman"/>
                <w:szCs w:val="28"/>
              </w:rPr>
              <w:t>6</w:t>
            </w:r>
          </w:p>
        </w:tc>
        <w:tc>
          <w:tcPr>
            <w:tcW w:w="5490" w:type="dxa"/>
          </w:tcPr>
          <w:p w:rsidR="00793652" w:rsidRPr="00184B43" w:rsidRDefault="00793652" w:rsidP="00793652">
            <w:pPr>
              <w:jc w:val="both"/>
              <w:rPr>
                <w:rFonts w:ascii="Times New Roman" w:hAnsi="Times New Roman" w:cs="Times New Roman"/>
                <w:color w:val="00B0F0"/>
                <w:szCs w:val="28"/>
              </w:rPr>
            </w:pPr>
            <w:r>
              <w:rPr>
                <w:rFonts w:ascii="Times New Roman" w:hAnsi="Times New Roman" w:cs="Times New Roman"/>
                <w:b/>
                <w:color w:val="00B0F0"/>
                <w:szCs w:val="28"/>
              </w:rPr>
              <w:t xml:space="preserve">Introduction to the Police Act 1861 and Police Order </w:t>
            </w:r>
            <w:r w:rsidR="004B02B4">
              <w:rPr>
                <w:rFonts w:ascii="Times New Roman" w:hAnsi="Times New Roman" w:cs="Times New Roman"/>
                <w:b/>
                <w:color w:val="00B0F0"/>
                <w:szCs w:val="28"/>
              </w:rPr>
              <w:t>200</w:t>
            </w:r>
            <w:r>
              <w:rPr>
                <w:rFonts w:ascii="Times New Roman" w:hAnsi="Times New Roman" w:cs="Times New Roman"/>
                <w:b/>
                <w:color w:val="00B0F0"/>
                <w:szCs w:val="28"/>
              </w:rPr>
              <w:t>2</w:t>
            </w:r>
          </w:p>
        </w:tc>
        <w:tc>
          <w:tcPr>
            <w:tcW w:w="4140" w:type="dxa"/>
          </w:tcPr>
          <w:p w:rsidR="00793652" w:rsidRPr="00793652" w:rsidRDefault="00793652" w:rsidP="00793652">
            <w:pPr>
              <w:shd w:val="clear" w:color="auto" w:fill="FFFFFF"/>
              <w:spacing w:line="302" w:lineRule="atLeast"/>
              <w:rPr>
                <w:rFonts w:ascii="Times New Roman" w:hAnsi="Times New Roman" w:cs="Times New Roman"/>
                <w:szCs w:val="28"/>
                <w:shd w:val="clear" w:color="auto" w:fill="FFFFFF"/>
              </w:rPr>
            </w:pPr>
            <w:r w:rsidRPr="002C62A5">
              <w:rPr>
                <w:rFonts w:ascii="Times New Roman" w:hAnsi="Times New Roman" w:cs="Times New Roman"/>
                <w:szCs w:val="28"/>
              </w:rPr>
              <w:t xml:space="preserve">Readings from </w:t>
            </w:r>
            <w:r w:rsidRPr="002C62A5">
              <w:rPr>
                <w:rFonts w:ascii="Times New Roman" w:hAnsi="Times New Roman" w:cs="Times New Roman"/>
                <w:bCs/>
                <w:i/>
                <w:iCs/>
                <w:szCs w:val="28"/>
                <w:shd w:val="clear" w:color="auto" w:fill="FFFFFF"/>
              </w:rPr>
              <w:t>The Police Rules 1934 : with Police Order, 2002, Police Act, 1861, The Police Service of Pakistan (Composition, cadre &amp; seniority) Rules 1985, Sindh Repeal of the Police Order, 2002 &amp; Revival of the Police Act, 1861 Act, 2011</w:t>
            </w:r>
            <w:r w:rsidRPr="002C62A5">
              <w:rPr>
                <w:rFonts w:ascii="Times New Roman" w:hAnsi="Times New Roman" w:cs="Times New Roman"/>
                <w:bCs/>
                <w:szCs w:val="28"/>
                <w:shd w:val="clear" w:color="auto" w:fill="FFFFFF"/>
              </w:rPr>
              <w:t>  b</w:t>
            </w:r>
            <w:r w:rsidRPr="002C62A5">
              <w:rPr>
                <w:rFonts w:ascii="Times New Roman" w:hAnsi="Times New Roman" w:cs="Times New Roman"/>
                <w:szCs w:val="28"/>
                <w:shd w:val="clear" w:color="auto" w:fill="FFFFFF"/>
              </w:rPr>
              <w:t>y Rai Zahid Hussain ; revised by Bashir Tariq. Lahore : Khyber Publishers, 2013</w:t>
            </w:r>
          </w:p>
        </w:tc>
      </w:tr>
      <w:tr w:rsidR="00793652" w:rsidRPr="00184B43" w:rsidTr="00184B43">
        <w:tc>
          <w:tcPr>
            <w:tcW w:w="738" w:type="dxa"/>
          </w:tcPr>
          <w:p w:rsidR="00793652" w:rsidRPr="00184B43" w:rsidRDefault="00793652" w:rsidP="00793652">
            <w:pPr>
              <w:rPr>
                <w:rFonts w:ascii="Times New Roman" w:hAnsi="Times New Roman" w:cs="Times New Roman"/>
                <w:szCs w:val="28"/>
              </w:rPr>
            </w:pPr>
            <w:r>
              <w:rPr>
                <w:rFonts w:ascii="Times New Roman" w:hAnsi="Times New Roman" w:cs="Times New Roman"/>
                <w:szCs w:val="28"/>
              </w:rPr>
              <w:t>7</w:t>
            </w:r>
          </w:p>
        </w:tc>
        <w:tc>
          <w:tcPr>
            <w:tcW w:w="5490" w:type="dxa"/>
          </w:tcPr>
          <w:p w:rsidR="00793652" w:rsidRPr="00184B43" w:rsidRDefault="00793652" w:rsidP="00793652">
            <w:pPr>
              <w:jc w:val="both"/>
              <w:rPr>
                <w:rFonts w:ascii="Times New Roman" w:hAnsi="Times New Roman" w:cs="Times New Roman"/>
                <w:color w:val="00B0F0"/>
                <w:szCs w:val="28"/>
              </w:rPr>
            </w:pPr>
            <w:r>
              <w:rPr>
                <w:rFonts w:ascii="Times New Roman" w:hAnsi="Times New Roman" w:cs="Times New Roman"/>
                <w:b/>
                <w:color w:val="00B0F0"/>
                <w:szCs w:val="28"/>
              </w:rPr>
              <w:t>Introduction to the Poli</w:t>
            </w:r>
            <w:r w:rsidR="004B02B4">
              <w:rPr>
                <w:rFonts w:ascii="Times New Roman" w:hAnsi="Times New Roman" w:cs="Times New Roman"/>
                <w:b/>
                <w:color w:val="00B0F0"/>
                <w:szCs w:val="28"/>
              </w:rPr>
              <w:t>ce Act 1861 and Police Order 200</w:t>
            </w:r>
            <w:r>
              <w:rPr>
                <w:rFonts w:ascii="Times New Roman" w:hAnsi="Times New Roman" w:cs="Times New Roman"/>
                <w:b/>
                <w:color w:val="00B0F0"/>
                <w:szCs w:val="28"/>
              </w:rPr>
              <w:t>2 (Continued)</w:t>
            </w:r>
          </w:p>
        </w:tc>
        <w:tc>
          <w:tcPr>
            <w:tcW w:w="4140" w:type="dxa"/>
          </w:tcPr>
          <w:p w:rsidR="00793652" w:rsidRPr="00793652" w:rsidRDefault="00793652" w:rsidP="00793652">
            <w:pPr>
              <w:shd w:val="clear" w:color="auto" w:fill="FFFFFF"/>
              <w:spacing w:line="302" w:lineRule="atLeast"/>
              <w:rPr>
                <w:rFonts w:ascii="Times New Roman" w:hAnsi="Times New Roman" w:cs="Times New Roman"/>
                <w:szCs w:val="28"/>
                <w:shd w:val="clear" w:color="auto" w:fill="FFFFFF"/>
              </w:rPr>
            </w:pPr>
            <w:r w:rsidRPr="002C62A5">
              <w:rPr>
                <w:rFonts w:ascii="Times New Roman" w:hAnsi="Times New Roman" w:cs="Times New Roman"/>
                <w:szCs w:val="28"/>
              </w:rPr>
              <w:t xml:space="preserve">Readings from </w:t>
            </w:r>
            <w:r w:rsidRPr="002C62A5">
              <w:rPr>
                <w:rFonts w:ascii="Times New Roman" w:hAnsi="Times New Roman" w:cs="Times New Roman"/>
                <w:bCs/>
                <w:i/>
                <w:iCs/>
                <w:szCs w:val="28"/>
                <w:shd w:val="clear" w:color="auto" w:fill="FFFFFF"/>
              </w:rPr>
              <w:t xml:space="preserve">The Police Rules 1934 : with </w:t>
            </w:r>
            <w:r w:rsidRPr="002C62A5">
              <w:rPr>
                <w:rFonts w:ascii="Times New Roman" w:hAnsi="Times New Roman" w:cs="Times New Roman"/>
                <w:bCs/>
                <w:i/>
                <w:iCs/>
                <w:szCs w:val="28"/>
                <w:shd w:val="clear" w:color="auto" w:fill="FFFFFF"/>
              </w:rPr>
              <w:lastRenderedPageBreak/>
              <w:t>Police Order, 2002, Police Act, 1861, The Police Service of Pakistan (Composition, cadre &amp; seniority) Rules 1985, Sindh Repeal of the Police Order, 2002 &amp; Revival of the Police Act, 1861 Act, 2011</w:t>
            </w:r>
            <w:r w:rsidRPr="002C62A5">
              <w:rPr>
                <w:rFonts w:ascii="Times New Roman" w:hAnsi="Times New Roman" w:cs="Times New Roman"/>
                <w:bCs/>
                <w:szCs w:val="28"/>
                <w:shd w:val="clear" w:color="auto" w:fill="FFFFFF"/>
              </w:rPr>
              <w:t>  b</w:t>
            </w:r>
            <w:r w:rsidRPr="002C62A5">
              <w:rPr>
                <w:rFonts w:ascii="Times New Roman" w:hAnsi="Times New Roman" w:cs="Times New Roman"/>
                <w:szCs w:val="28"/>
                <w:shd w:val="clear" w:color="auto" w:fill="FFFFFF"/>
              </w:rPr>
              <w:t>y Rai Zahid Hussain ; revised by Bashir Tariq. Lahore : Khyber Publishers, 2013</w:t>
            </w:r>
          </w:p>
        </w:tc>
      </w:tr>
      <w:tr w:rsidR="004B1D0D" w:rsidRPr="00184B43" w:rsidTr="00184B43">
        <w:tc>
          <w:tcPr>
            <w:tcW w:w="738" w:type="dxa"/>
          </w:tcPr>
          <w:p w:rsidR="004B1D0D" w:rsidRPr="00184B43" w:rsidRDefault="00CA1B47" w:rsidP="00E777E9">
            <w:pPr>
              <w:rPr>
                <w:rFonts w:ascii="Times New Roman" w:hAnsi="Times New Roman" w:cs="Times New Roman"/>
                <w:szCs w:val="28"/>
              </w:rPr>
            </w:pPr>
            <w:r>
              <w:rPr>
                <w:rFonts w:ascii="Times New Roman" w:hAnsi="Times New Roman" w:cs="Times New Roman"/>
                <w:szCs w:val="28"/>
              </w:rPr>
              <w:lastRenderedPageBreak/>
              <w:t>8</w:t>
            </w:r>
          </w:p>
        </w:tc>
        <w:tc>
          <w:tcPr>
            <w:tcW w:w="5490" w:type="dxa"/>
          </w:tcPr>
          <w:p w:rsidR="004474BF" w:rsidRPr="00184B43" w:rsidRDefault="00E777E9" w:rsidP="000D1388">
            <w:pPr>
              <w:rPr>
                <w:rFonts w:ascii="Times New Roman" w:hAnsi="Times New Roman" w:cs="Times New Roman"/>
                <w:b/>
                <w:color w:val="00B0F0"/>
                <w:szCs w:val="28"/>
              </w:rPr>
            </w:pPr>
            <w:r w:rsidRPr="00184B43">
              <w:rPr>
                <w:rFonts w:ascii="Times New Roman" w:hAnsi="Times New Roman" w:cs="Times New Roman"/>
                <w:b/>
                <w:color w:val="00B0F0"/>
                <w:szCs w:val="28"/>
              </w:rPr>
              <w:t xml:space="preserve">The </w:t>
            </w:r>
            <w:r w:rsidR="00D76278">
              <w:rPr>
                <w:rFonts w:ascii="Times New Roman" w:hAnsi="Times New Roman" w:cs="Times New Roman"/>
                <w:b/>
                <w:color w:val="00B0F0"/>
                <w:szCs w:val="28"/>
              </w:rPr>
              <w:t>Law and Order Administration in Pakistan</w:t>
            </w:r>
            <w:r w:rsidRPr="00184B43">
              <w:rPr>
                <w:rFonts w:ascii="Times New Roman" w:hAnsi="Times New Roman" w:cs="Times New Roman"/>
                <w:b/>
                <w:color w:val="00B0F0"/>
                <w:szCs w:val="28"/>
              </w:rPr>
              <w:t xml:space="preserve"> </w:t>
            </w:r>
          </w:p>
          <w:p w:rsidR="004B1D0D" w:rsidRPr="00184B43" w:rsidRDefault="004B1D0D" w:rsidP="00E777E9">
            <w:pPr>
              <w:rPr>
                <w:rFonts w:ascii="Times New Roman" w:hAnsi="Times New Roman" w:cs="Times New Roman"/>
                <w:szCs w:val="28"/>
              </w:rPr>
            </w:pPr>
          </w:p>
        </w:tc>
        <w:tc>
          <w:tcPr>
            <w:tcW w:w="4140" w:type="dxa"/>
          </w:tcPr>
          <w:p w:rsidR="004B1D0D" w:rsidRPr="00184B43" w:rsidRDefault="00B1383D" w:rsidP="00793652">
            <w:pPr>
              <w:rPr>
                <w:rFonts w:ascii="Times New Roman" w:hAnsi="Times New Roman" w:cs="Times New Roman"/>
                <w:b/>
                <w:szCs w:val="28"/>
              </w:rPr>
            </w:pPr>
            <w:r w:rsidRPr="006D2713">
              <w:rPr>
                <w:rFonts w:ascii="Times New Roman" w:hAnsi="Times New Roman" w:cs="Times New Roman"/>
                <w:b/>
                <w:i/>
                <w:szCs w:val="28"/>
              </w:rPr>
              <w:t xml:space="preserve">Political Administrators: The Story of the </w:t>
            </w:r>
            <w:r w:rsidR="00793652">
              <w:rPr>
                <w:rFonts w:ascii="Times New Roman" w:hAnsi="Times New Roman" w:cs="Times New Roman"/>
                <w:b/>
                <w:i/>
                <w:szCs w:val="28"/>
              </w:rPr>
              <w:t xml:space="preserve">Civil Service of </w:t>
            </w:r>
            <w:r w:rsidR="00D76278">
              <w:rPr>
                <w:rFonts w:ascii="Times New Roman" w:hAnsi="Times New Roman" w:cs="Times New Roman"/>
                <w:b/>
                <w:i/>
                <w:szCs w:val="28"/>
              </w:rPr>
              <w:t>Pakistan</w:t>
            </w:r>
            <w:r w:rsidRPr="00184B43">
              <w:rPr>
                <w:rFonts w:ascii="Times New Roman" w:hAnsi="Times New Roman" w:cs="Times New Roman"/>
                <w:i/>
                <w:szCs w:val="28"/>
              </w:rPr>
              <w:t xml:space="preserve">, </w:t>
            </w:r>
            <w:r w:rsidRPr="00184B43">
              <w:rPr>
                <w:rFonts w:ascii="Times New Roman" w:hAnsi="Times New Roman" w:cs="Times New Roman"/>
                <w:szCs w:val="28"/>
              </w:rPr>
              <w:t>by Aminullah Chaudhry, Oxford, 2011</w:t>
            </w:r>
            <w:r w:rsidR="00793652">
              <w:rPr>
                <w:rFonts w:ascii="Times New Roman" w:hAnsi="Times New Roman" w:cs="Times New Roman"/>
                <w:szCs w:val="28"/>
              </w:rPr>
              <w:t>,</w:t>
            </w:r>
            <w:r w:rsidR="00FA73C7">
              <w:rPr>
                <w:rFonts w:ascii="Times New Roman" w:hAnsi="Times New Roman" w:cs="Times New Roman"/>
                <w:szCs w:val="28"/>
              </w:rPr>
              <w:t xml:space="preserve"> </w:t>
            </w:r>
            <w:r w:rsidR="0054455B" w:rsidRPr="00184B43">
              <w:rPr>
                <w:rFonts w:ascii="Times New Roman" w:hAnsi="Times New Roman" w:cs="Times New Roman"/>
                <w:szCs w:val="28"/>
              </w:rPr>
              <w:t>Chapter</w:t>
            </w:r>
            <w:r w:rsidR="0054455B">
              <w:rPr>
                <w:rFonts w:ascii="Times New Roman" w:hAnsi="Times New Roman" w:cs="Times New Roman"/>
                <w:szCs w:val="28"/>
              </w:rPr>
              <w:t>s</w:t>
            </w:r>
            <w:r w:rsidR="0054455B" w:rsidRPr="00184B43">
              <w:rPr>
                <w:rFonts w:ascii="Times New Roman" w:hAnsi="Times New Roman" w:cs="Times New Roman"/>
                <w:szCs w:val="28"/>
              </w:rPr>
              <w:t xml:space="preserve"> 8</w:t>
            </w:r>
            <w:r w:rsidR="0054455B">
              <w:rPr>
                <w:rFonts w:ascii="Times New Roman" w:hAnsi="Times New Roman" w:cs="Times New Roman"/>
                <w:szCs w:val="28"/>
              </w:rPr>
              <w:t xml:space="preserve"> and 9</w:t>
            </w:r>
          </w:p>
        </w:tc>
      </w:tr>
      <w:tr w:rsidR="004B1D0D" w:rsidRPr="00184B43" w:rsidTr="00184B43">
        <w:tc>
          <w:tcPr>
            <w:tcW w:w="738" w:type="dxa"/>
          </w:tcPr>
          <w:p w:rsidR="004B1D0D" w:rsidRPr="00184B43" w:rsidRDefault="00CA1B47" w:rsidP="00E777E9">
            <w:pPr>
              <w:rPr>
                <w:rFonts w:ascii="Times New Roman" w:hAnsi="Times New Roman" w:cs="Times New Roman"/>
                <w:szCs w:val="28"/>
              </w:rPr>
            </w:pPr>
            <w:r>
              <w:rPr>
                <w:rFonts w:ascii="Times New Roman" w:hAnsi="Times New Roman" w:cs="Times New Roman"/>
                <w:szCs w:val="28"/>
              </w:rPr>
              <w:t>9</w:t>
            </w:r>
          </w:p>
        </w:tc>
        <w:tc>
          <w:tcPr>
            <w:tcW w:w="5490" w:type="dxa"/>
          </w:tcPr>
          <w:p w:rsidR="004B1D0D" w:rsidRPr="00184B43" w:rsidRDefault="0054455B" w:rsidP="00E777E9">
            <w:pPr>
              <w:jc w:val="both"/>
              <w:rPr>
                <w:rFonts w:ascii="Times New Roman" w:hAnsi="Times New Roman" w:cs="Times New Roman"/>
                <w:szCs w:val="28"/>
              </w:rPr>
            </w:pPr>
            <w:r>
              <w:rPr>
                <w:rFonts w:ascii="Times New Roman" w:hAnsi="Times New Roman" w:cs="Times New Roman"/>
                <w:b/>
                <w:szCs w:val="28"/>
              </w:rPr>
              <w:t xml:space="preserve">                               </w:t>
            </w:r>
            <w:r w:rsidRPr="00184B43">
              <w:rPr>
                <w:rFonts w:ascii="Times New Roman" w:hAnsi="Times New Roman" w:cs="Times New Roman"/>
                <w:b/>
                <w:szCs w:val="28"/>
              </w:rPr>
              <w:t>Mid Term Exam</w:t>
            </w:r>
          </w:p>
        </w:tc>
        <w:tc>
          <w:tcPr>
            <w:tcW w:w="4140" w:type="dxa"/>
          </w:tcPr>
          <w:p w:rsidR="004B1D0D" w:rsidRPr="00184B43" w:rsidRDefault="004B1D0D" w:rsidP="000D1388">
            <w:pPr>
              <w:rPr>
                <w:rFonts w:ascii="Times New Roman" w:hAnsi="Times New Roman" w:cs="Times New Roman"/>
                <w:szCs w:val="28"/>
              </w:rPr>
            </w:pPr>
          </w:p>
        </w:tc>
      </w:tr>
      <w:tr w:rsidR="004B1D0D" w:rsidRPr="00184B43" w:rsidTr="0054455B">
        <w:trPr>
          <w:trHeight w:val="800"/>
        </w:trPr>
        <w:tc>
          <w:tcPr>
            <w:tcW w:w="738" w:type="dxa"/>
          </w:tcPr>
          <w:p w:rsidR="001D51EA" w:rsidRPr="00184B43" w:rsidRDefault="001D51EA" w:rsidP="00E777E9">
            <w:pPr>
              <w:rPr>
                <w:rFonts w:ascii="Times New Roman" w:hAnsi="Times New Roman" w:cs="Times New Roman"/>
                <w:szCs w:val="28"/>
              </w:rPr>
            </w:pPr>
          </w:p>
          <w:p w:rsidR="004B1D0D" w:rsidRPr="00184B43" w:rsidRDefault="00CA1B47" w:rsidP="00E777E9">
            <w:pPr>
              <w:rPr>
                <w:rFonts w:ascii="Times New Roman" w:hAnsi="Times New Roman" w:cs="Times New Roman"/>
                <w:szCs w:val="28"/>
              </w:rPr>
            </w:pPr>
            <w:r>
              <w:rPr>
                <w:rFonts w:ascii="Times New Roman" w:hAnsi="Times New Roman" w:cs="Times New Roman"/>
                <w:szCs w:val="28"/>
              </w:rPr>
              <w:t>10</w:t>
            </w:r>
          </w:p>
        </w:tc>
        <w:tc>
          <w:tcPr>
            <w:tcW w:w="5490" w:type="dxa"/>
          </w:tcPr>
          <w:p w:rsidR="004B1D0D" w:rsidRPr="00184B43" w:rsidRDefault="0054455B" w:rsidP="0054455B">
            <w:pPr>
              <w:rPr>
                <w:rFonts w:ascii="Times New Roman" w:hAnsi="Times New Roman" w:cs="Times New Roman"/>
                <w:b/>
                <w:szCs w:val="28"/>
              </w:rPr>
            </w:pPr>
            <w:r>
              <w:rPr>
                <w:rFonts w:ascii="Times New Roman" w:hAnsi="Times New Roman" w:cs="Times New Roman"/>
                <w:b/>
                <w:szCs w:val="28"/>
              </w:rPr>
              <w:t xml:space="preserve">Experiential Insight  </w:t>
            </w:r>
          </w:p>
        </w:tc>
        <w:tc>
          <w:tcPr>
            <w:tcW w:w="4140" w:type="dxa"/>
          </w:tcPr>
          <w:p w:rsidR="0054455B" w:rsidRPr="0054455B" w:rsidRDefault="0054455B" w:rsidP="0054455B">
            <w:pPr>
              <w:autoSpaceDE w:val="0"/>
              <w:autoSpaceDN w:val="0"/>
              <w:adjustRightInd w:val="0"/>
              <w:rPr>
                <w:rFonts w:ascii="Times New Roman" w:eastAsiaTheme="minorHAnsi" w:hAnsi="Times New Roman" w:cs="Times New Roman"/>
                <w:i/>
              </w:rPr>
            </w:pPr>
            <w:r w:rsidRPr="0054455B">
              <w:rPr>
                <w:rFonts w:ascii="Times New Roman" w:hAnsi="Times New Roman" w:cs="Times New Roman"/>
                <w:b/>
                <w:i/>
              </w:rPr>
              <w:t>Governance Deficit—A Case Study of Pakistan</w:t>
            </w:r>
            <w:r w:rsidRPr="0054455B">
              <w:rPr>
                <w:rFonts w:ascii="Times New Roman" w:hAnsi="Times New Roman" w:cs="Times New Roman"/>
                <w:b/>
              </w:rPr>
              <w:t xml:space="preserve">, </w:t>
            </w:r>
            <w:r w:rsidRPr="0054455B">
              <w:rPr>
                <w:rFonts w:ascii="Times New Roman" w:hAnsi="Times New Roman" w:cs="Times New Roman"/>
              </w:rPr>
              <w:t>by Saeed Ahmad Qureshi, Sang-e-Meel, 2016. Chapter Reading</w:t>
            </w:r>
          </w:p>
          <w:p w:rsidR="0054455B" w:rsidRPr="0054455B" w:rsidRDefault="0054455B" w:rsidP="0054455B">
            <w:pPr>
              <w:rPr>
                <w:rFonts w:ascii="Times New Roman" w:hAnsi="Times New Roman" w:cs="Times New Roman"/>
                <w:b/>
                <w:u w:val="single"/>
              </w:rPr>
            </w:pPr>
          </w:p>
          <w:p w:rsidR="004B1D0D" w:rsidRPr="00184B43" w:rsidRDefault="004B1D0D" w:rsidP="000D1388">
            <w:pPr>
              <w:rPr>
                <w:rFonts w:ascii="Times New Roman" w:hAnsi="Times New Roman" w:cs="Times New Roman"/>
                <w:szCs w:val="28"/>
              </w:rPr>
            </w:pPr>
          </w:p>
        </w:tc>
      </w:tr>
      <w:tr w:rsidR="004B1D0D" w:rsidRPr="00184B43" w:rsidTr="00437C46">
        <w:trPr>
          <w:trHeight w:val="1772"/>
        </w:trPr>
        <w:tc>
          <w:tcPr>
            <w:tcW w:w="738" w:type="dxa"/>
          </w:tcPr>
          <w:p w:rsidR="004B1D0D" w:rsidRPr="00184B43" w:rsidRDefault="00CA1B47" w:rsidP="00A2208E">
            <w:pPr>
              <w:rPr>
                <w:rFonts w:ascii="Times New Roman" w:hAnsi="Times New Roman" w:cs="Times New Roman"/>
                <w:szCs w:val="28"/>
              </w:rPr>
            </w:pPr>
            <w:r>
              <w:rPr>
                <w:rFonts w:ascii="Times New Roman" w:hAnsi="Times New Roman" w:cs="Times New Roman"/>
                <w:szCs w:val="28"/>
              </w:rPr>
              <w:t>11</w:t>
            </w:r>
          </w:p>
        </w:tc>
        <w:tc>
          <w:tcPr>
            <w:tcW w:w="5490" w:type="dxa"/>
          </w:tcPr>
          <w:p w:rsidR="004B1D0D" w:rsidRPr="00184B43" w:rsidRDefault="0054455B" w:rsidP="0054455B">
            <w:pPr>
              <w:jc w:val="both"/>
              <w:rPr>
                <w:rFonts w:ascii="Times New Roman" w:hAnsi="Times New Roman" w:cs="Times New Roman"/>
                <w:szCs w:val="28"/>
              </w:rPr>
            </w:pPr>
            <w:r>
              <w:rPr>
                <w:rFonts w:ascii="Times New Roman" w:hAnsi="Times New Roman" w:cs="Times New Roman"/>
                <w:b/>
                <w:color w:val="00B0F0"/>
                <w:szCs w:val="28"/>
              </w:rPr>
              <w:t xml:space="preserve">Anti-Blasphemy Law and Public </w:t>
            </w:r>
            <w:r w:rsidR="00D76278">
              <w:rPr>
                <w:rFonts w:ascii="Times New Roman" w:hAnsi="Times New Roman" w:cs="Times New Roman"/>
                <w:b/>
                <w:color w:val="00B0F0"/>
                <w:szCs w:val="28"/>
              </w:rPr>
              <w:t>Order</w:t>
            </w:r>
          </w:p>
        </w:tc>
        <w:tc>
          <w:tcPr>
            <w:tcW w:w="4140" w:type="dxa"/>
          </w:tcPr>
          <w:p w:rsidR="004B1D0D" w:rsidRPr="00184B43" w:rsidRDefault="0054455B" w:rsidP="0054455B">
            <w:pPr>
              <w:autoSpaceDE w:val="0"/>
              <w:autoSpaceDN w:val="0"/>
              <w:adjustRightInd w:val="0"/>
              <w:rPr>
                <w:rFonts w:ascii="Times New Roman" w:hAnsi="Times New Roman" w:cs="Times New Roman"/>
                <w:b/>
                <w:color w:val="00B0F0"/>
                <w:szCs w:val="28"/>
              </w:rPr>
            </w:pPr>
            <w:r w:rsidRPr="0054455B">
              <w:rPr>
                <w:rFonts w:ascii="Times New Roman" w:eastAsiaTheme="minorHAnsi" w:hAnsi="Times New Roman" w:cs="Times New Roman"/>
              </w:rPr>
              <w:t>PAKISTAN'S ANTI-BLASPHEMY LAWS AND THE</w:t>
            </w:r>
            <w:r>
              <w:rPr>
                <w:rFonts w:ascii="Times New Roman" w:eastAsiaTheme="minorHAnsi" w:hAnsi="Times New Roman" w:cs="Times New Roman"/>
              </w:rPr>
              <w:t xml:space="preserve"> </w:t>
            </w:r>
            <w:r w:rsidRPr="0054455B">
              <w:rPr>
                <w:rFonts w:ascii="Times New Roman" w:eastAsiaTheme="minorHAnsi" w:hAnsi="Times New Roman" w:cs="Times New Roman"/>
              </w:rPr>
              <w:t>ILLEGITIMATE USE OF THE “LAW, PUBLIC ORDER,</w:t>
            </w:r>
            <w:r>
              <w:rPr>
                <w:rFonts w:ascii="Times New Roman" w:eastAsiaTheme="minorHAnsi" w:hAnsi="Times New Roman" w:cs="Times New Roman"/>
              </w:rPr>
              <w:t xml:space="preserve"> </w:t>
            </w:r>
            <w:r w:rsidRPr="0054455B">
              <w:rPr>
                <w:rFonts w:ascii="Times New Roman" w:eastAsiaTheme="minorHAnsi" w:hAnsi="Times New Roman" w:cs="Times New Roman"/>
              </w:rPr>
              <w:t>AND MORALITY” LIMITATION ON CONSTITUTIONAL</w:t>
            </w:r>
            <w:r>
              <w:rPr>
                <w:rFonts w:ascii="Times New Roman" w:eastAsiaTheme="minorHAnsi" w:hAnsi="Times New Roman" w:cs="Times New Roman"/>
              </w:rPr>
              <w:t xml:space="preserve"> </w:t>
            </w:r>
            <w:r w:rsidRPr="0054455B">
              <w:rPr>
                <w:rFonts w:ascii="Times New Roman" w:eastAsiaTheme="minorHAnsi" w:hAnsi="Times New Roman" w:cs="Times New Roman"/>
              </w:rPr>
              <w:t>RIGHTS</w:t>
            </w:r>
            <w:r>
              <w:rPr>
                <w:rFonts w:ascii="Times New Roman" w:eastAsiaTheme="minorHAnsi" w:hAnsi="Times New Roman" w:cs="Times New Roman"/>
              </w:rPr>
              <w:t xml:space="preserve">, </w:t>
            </w:r>
            <w:r w:rsidRPr="0054455B">
              <w:rPr>
                <w:rFonts w:ascii="Times New Roman" w:eastAsiaTheme="minorHAnsi" w:hAnsi="Times New Roman" w:cs="Times New Roman"/>
              </w:rPr>
              <w:t>Amjad Mahmood Khan</w:t>
            </w:r>
            <w:r>
              <w:rPr>
                <w:rFonts w:ascii="Times New Roman" w:eastAsiaTheme="minorHAnsi" w:hAnsi="Times New Roman" w:cs="Times New Roman"/>
              </w:rPr>
              <w:t>, Review of Faith and International Affairs, 2015</w:t>
            </w:r>
          </w:p>
        </w:tc>
      </w:tr>
      <w:tr w:rsidR="00437C46" w:rsidRPr="00184B43" w:rsidTr="00184B43">
        <w:tc>
          <w:tcPr>
            <w:tcW w:w="738" w:type="dxa"/>
          </w:tcPr>
          <w:p w:rsidR="00437C46" w:rsidRPr="00184B43" w:rsidRDefault="00437C46" w:rsidP="00437C46">
            <w:pPr>
              <w:rPr>
                <w:rFonts w:ascii="Times New Roman" w:hAnsi="Times New Roman" w:cs="Times New Roman"/>
                <w:szCs w:val="28"/>
              </w:rPr>
            </w:pPr>
            <w:r>
              <w:rPr>
                <w:rFonts w:ascii="Times New Roman" w:hAnsi="Times New Roman" w:cs="Times New Roman"/>
                <w:szCs w:val="28"/>
              </w:rPr>
              <w:t>12</w:t>
            </w:r>
          </w:p>
        </w:tc>
        <w:tc>
          <w:tcPr>
            <w:tcW w:w="5490" w:type="dxa"/>
          </w:tcPr>
          <w:p w:rsidR="00437C46" w:rsidRPr="00184B43" w:rsidRDefault="00437C46" w:rsidP="00437C46">
            <w:pPr>
              <w:jc w:val="both"/>
              <w:rPr>
                <w:rFonts w:ascii="Times New Roman" w:hAnsi="Times New Roman" w:cs="Times New Roman"/>
                <w:b/>
                <w:color w:val="00B0F0"/>
                <w:szCs w:val="28"/>
              </w:rPr>
            </w:pPr>
            <w:r>
              <w:rPr>
                <w:rFonts w:ascii="Times New Roman" w:hAnsi="Times New Roman" w:cs="Times New Roman"/>
                <w:b/>
                <w:color w:val="00B0F0"/>
                <w:szCs w:val="28"/>
              </w:rPr>
              <w:t>Law and Order</w:t>
            </w:r>
            <w:r w:rsidRPr="00184B43">
              <w:rPr>
                <w:rFonts w:ascii="Times New Roman" w:hAnsi="Times New Roman" w:cs="Times New Roman"/>
                <w:b/>
                <w:color w:val="00B0F0"/>
                <w:szCs w:val="28"/>
              </w:rPr>
              <w:t xml:space="preserve">: </w:t>
            </w:r>
            <w:r>
              <w:rPr>
                <w:rFonts w:ascii="Times New Roman" w:hAnsi="Times New Roman" w:cs="Times New Roman"/>
                <w:b/>
                <w:color w:val="00B0F0"/>
                <w:szCs w:val="28"/>
              </w:rPr>
              <w:t>Governance Deficit in Pakistan</w:t>
            </w:r>
          </w:p>
          <w:p w:rsidR="00437C46" w:rsidRPr="00184B43" w:rsidRDefault="00437C46" w:rsidP="00437C46">
            <w:pPr>
              <w:jc w:val="both"/>
              <w:rPr>
                <w:rFonts w:ascii="Times New Roman" w:hAnsi="Times New Roman" w:cs="Times New Roman"/>
                <w:b/>
                <w:color w:val="00B0F0"/>
                <w:szCs w:val="28"/>
              </w:rPr>
            </w:pPr>
          </w:p>
          <w:p w:rsidR="00437C46" w:rsidRPr="00184B43" w:rsidRDefault="00437C46" w:rsidP="00437C46">
            <w:pPr>
              <w:rPr>
                <w:rFonts w:ascii="Times New Roman" w:hAnsi="Times New Roman" w:cs="Times New Roman"/>
                <w:szCs w:val="28"/>
              </w:rPr>
            </w:pPr>
          </w:p>
        </w:tc>
        <w:tc>
          <w:tcPr>
            <w:tcW w:w="4140" w:type="dxa"/>
          </w:tcPr>
          <w:p w:rsidR="00437C46" w:rsidRPr="00184B43" w:rsidRDefault="00437C46" w:rsidP="00437C46">
            <w:pPr>
              <w:pStyle w:val="Pa4"/>
              <w:spacing w:before="320" w:line="240" w:lineRule="auto"/>
              <w:ind w:right="475"/>
              <w:jc w:val="both"/>
              <w:rPr>
                <w:rFonts w:ascii="Times New Roman" w:hAnsi="Times New Roman" w:cs="Times New Roman"/>
                <w:b/>
                <w:szCs w:val="28"/>
              </w:rPr>
            </w:pPr>
            <w:r>
              <w:rPr>
                <w:rFonts w:ascii="Times New Roman" w:hAnsi="Times New Roman" w:cs="Times New Roman"/>
                <w:b/>
                <w:szCs w:val="28"/>
              </w:rPr>
              <w:t xml:space="preserve">Selected Excerpts from </w:t>
            </w:r>
            <w:r w:rsidRPr="00A22A6E">
              <w:rPr>
                <w:rFonts w:ascii="Times New Roman" w:hAnsi="Times New Roman" w:cs="Times New Roman"/>
                <w:b/>
                <w:i/>
                <w:szCs w:val="28"/>
              </w:rPr>
              <w:t>Governance Deficit—A Case Study of Pakistan</w:t>
            </w:r>
            <w:r>
              <w:rPr>
                <w:rFonts w:ascii="Times New Roman" w:hAnsi="Times New Roman" w:cs="Times New Roman"/>
                <w:b/>
                <w:szCs w:val="28"/>
              </w:rPr>
              <w:t xml:space="preserve">, </w:t>
            </w:r>
            <w:r w:rsidRPr="00A22A6E">
              <w:rPr>
                <w:rFonts w:ascii="Times New Roman" w:hAnsi="Times New Roman" w:cs="Times New Roman"/>
                <w:szCs w:val="28"/>
              </w:rPr>
              <w:t>by Saeed Ahmad Qureshi, Sang-e-Meel, 2016.</w:t>
            </w:r>
          </w:p>
        </w:tc>
      </w:tr>
      <w:tr w:rsidR="00437C46" w:rsidRPr="00184B43" w:rsidTr="00184B43">
        <w:tc>
          <w:tcPr>
            <w:tcW w:w="738" w:type="dxa"/>
          </w:tcPr>
          <w:p w:rsidR="00437C46" w:rsidRPr="00184B43" w:rsidRDefault="00437C46" w:rsidP="00437C46">
            <w:pPr>
              <w:rPr>
                <w:rFonts w:ascii="Times New Roman" w:hAnsi="Times New Roman" w:cs="Times New Roman"/>
                <w:szCs w:val="28"/>
              </w:rPr>
            </w:pPr>
            <w:r>
              <w:rPr>
                <w:rFonts w:ascii="Times New Roman" w:hAnsi="Times New Roman" w:cs="Times New Roman"/>
                <w:szCs w:val="28"/>
              </w:rPr>
              <w:t>13</w:t>
            </w:r>
          </w:p>
        </w:tc>
        <w:tc>
          <w:tcPr>
            <w:tcW w:w="5490" w:type="dxa"/>
          </w:tcPr>
          <w:p w:rsidR="00437C46" w:rsidRPr="00184B43" w:rsidRDefault="00437C46" w:rsidP="00437C46">
            <w:pPr>
              <w:rPr>
                <w:rFonts w:ascii="Times New Roman" w:hAnsi="Times New Roman" w:cs="Times New Roman"/>
                <w:color w:val="00B0F0"/>
                <w:szCs w:val="28"/>
              </w:rPr>
            </w:pPr>
            <w:r w:rsidRPr="00184B43">
              <w:rPr>
                <w:rFonts w:ascii="Times New Roman" w:hAnsi="Times New Roman" w:cs="Times New Roman"/>
                <w:b/>
                <w:color w:val="00B0F0"/>
                <w:szCs w:val="28"/>
              </w:rPr>
              <w:t xml:space="preserve">District Administration </w:t>
            </w:r>
            <w:r>
              <w:rPr>
                <w:rFonts w:ascii="Times New Roman" w:hAnsi="Times New Roman" w:cs="Times New Roman"/>
                <w:b/>
                <w:color w:val="00B0F0"/>
                <w:szCs w:val="28"/>
              </w:rPr>
              <w:t>and Provincial Administration</w:t>
            </w:r>
          </w:p>
        </w:tc>
        <w:tc>
          <w:tcPr>
            <w:tcW w:w="4140" w:type="dxa"/>
          </w:tcPr>
          <w:p w:rsidR="00437C46" w:rsidRPr="0054455B" w:rsidRDefault="00437C46" w:rsidP="00437C46">
            <w:pPr>
              <w:autoSpaceDE w:val="0"/>
              <w:autoSpaceDN w:val="0"/>
              <w:adjustRightInd w:val="0"/>
              <w:rPr>
                <w:rFonts w:ascii="Times New Roman" w:eastAsiaTheme="minorHAnsi" w:hAnsi="Times New Roman" w:cs="Times New Roman"/>
              </w:rPr>
            </w:pPr>
            <w:r w:rsidRPr="0054455B">
              <w:rPr>
                <w:rFonts w:ascii="Times New Roman" w:eastAsiaTheme="minorHAnsi" w:hAnsi="Times New Roman" w:cs="Times New Roman"/>
              </w:rPr>
              <w:t>Provincial Administration in Pakistan and the</w:t>
            </w:r>
            <w:r>
              <w:rPr>
                <w:rFonts w:ascii="Times New Roman" w:eastAsiaTheme="minorHAnsi" w:hAnsi="Times New Roman" w:cs="Times New Roman"/>
              </w:rPr>
              <w:t xml:space="preserve"> </w:t>
            </w:r>
            <w:r w:rsidRPr="0054455B">
              <w:rPr>
                <w:rFonts w:ascii="Times New Roman" w:eastAsiaTheme="minorHAnsi" w:hAnsi="Times New Roman" w:cs="Times New Roman"/>
              </w:rPr>
              <w:t>Crisis of Order and Development</w:t>
            </w:r>
            <w:r>
              <w:rPr>
                <w:rFonts w:ascii="Times New Roman" w:eastAsiaTheme="minorHAnsi" w:hAnsi="Times New Roman" w:cs="Times New Roman"/>
              </w:rPr>
              <w:t>,</w:t>
            </w:r>
          </w:p>
          <w:p w:rsidR="00437C46" w:rsidRPr="00184B43" w:rsidRDefault="00437C46" w:rsidP="00437C46">
            <w:pPr>
              <w:autoSpaceDE w:val="0"/>
              <w:autoSpaceDN w:val="0"/>
              <w:adjustRightInd w:val="0"/>
              <w:rPr>
                <w:rFonts w:ascii="Times New Roman" w:hAnsi="Times New Roman" w:cs="Times New Roman"/>
                <w:szCs w:val="28"/>
              </w:rPr>
            </w:pPr>
            <w:r w:rsidRPr="0054455B">
              <w:rPr>
                <w:rFonts w:ascii="Times New Roman" w:eastAsiaTheme="minorHAnsi" w:hAnsi="Times New Roman" w:cs="Times New Roman"/>
              </w:rPr>
              <w:t>Ilhan Niaz, South Asia: Journal of South Asian Studies</w:t>
            </w:r>
            <w:r>
              <w:rPr>
                <w:rFonts w:ascii="Times New Roman" w:eastAsiaTheme="minorHAnsi" w:hAnsi="Times New Roman" w:cs="Times New Roman"/>
              </w:rPr>
              <w:t>,2011</w:t>
            </w:r>
          </w:p>
        </w:tc>
      </w:tr>
      <w:tr w:rsidR="00437C46" w:rsidRPr="00184B43" w:rsidTr="00184B43">
        <w:tc>
          <w:tcPr>
            <w:tcW w:w="738" w:type="dxa"/>
          </w:tcPr>
          <w:p w:rsidR="00437C46" w:rsidRPr="00184B43" w:rsidRDefault="00437C46" w:rsidP="00437C46">
            <w:pPr>
              <w:rPr>
                <w:rFonts w:ascii="Times New Roman" w:hAnsi="Times New Roman" w:cs="Times New Roman"/>
                <w:szCs w:val="28"/>
              </w:rPr>
            </w:pPr>
            <w:r>
              <w:rPr>
                <w:rFonts w:ascii="Times New Roman" w:hAnsi="Times New Roman" w:cs="Times New Roman"/>
                <w:szCs w:val="28"/>
              </w:rPr>
              <w:t>14</w:t>
            </w:r>
          </w:p>
        </w:tc>
        <w:tc>
          <w:tcPr>
            <w:tcW w:w="5490" w:type="dxa"/>
          </w:tcPr>
          <w:p w:rsidR="00437C46" w:rsidRPr="00184B43" w:rsidRDefault="00437C46" w:rsidP="00437C46">
            <w:pPr>
              <w:jc w:val="both"/>
              <w:rPr>
                <w:rFonts w:ascii="Times New Roman" w:hAnsi="Times New Roman" w:cs="Times New Roman"/>
                <w:b/>
                <w:color w:val="00B0F0"/>
                <w:szCs w:val="28"/>
              </w:rPr>
            </w:pPr>
            <w:r>
              <w:rPr>
                <w:rFonts w:ascii="Times New Roman" w:hAnsi="Times New Roman" w:cs="Times New Roman"/>
                <w:b/>
                <w:color w:val="00B0F0"/>
                <w:szCs w:val="28"/>
              </w:rPr>
              <w:t>TBC</w:t>
            </w:r>
          </w:p>
          <w:p w:rsidR="00437C46" w:rsidRPr="00184B43" w:rsidRDefault="00437C46" w:rsidP="00437C46">
            <w:pPr>
              <w:jc w:val="both"/>
              <w:rPr>
                <w:rFonts w:ascii="Times New Roman" w:hAnsi="Times New Roman" w:cs="Times New Roman"/>
                <w:szCs w:val="28"/>
              </w:rPr>
            </w:pPr>
          </w:p>
        </w:tc>
        <w:tc>
          <w:tcPr>
            <w:tcW w:w="4140" w:type="dxa"/>
          </w:tcPr>
          <w:p w:rsidR="00437C46" w:rsidRPr="00184B43" w:rsidRDefault="00437C46" w:rsidP="00437C46">
            <w:pPr>
              <w:rPr>
                <w:rFonts w:ascii="Times New Roman" w:hAnsi="Times New Roman" w:cs="Times New Roman"/>
                <w:szCs w:val="28"/>
              </w:rPr>
            </w:pPr>
            <w:r>
              <w:rPr>
                <w:rFonts w:ascii="Times New Roman" w:hAnsi="Times New Roman" w:cs="Times New Roman"/>
                <w:szCs w:val="28"/>
              </w:rPr>
              <w:t>Law and Order Administration</w:t>
            </w:r>
          </w:p>
        </w:tc>
      </w:tr>
      <w:tr w:rsidR="00437C46" w:rsidRPr="00184B43" w:rsidTr="00437C46">
        <w:trPr>
          <w:trHeight w:val="413"/>
        </w:trPr>
        <w:tc>
          <w:tcPr>
            <w:tcW w:w="738" w:type="dxa"/>
          </w:tcPr>
          <w:p w:rsidR="00437C46" w:rsidRDefault="00437C46" w:rsidP="00437C46">
            <w:pPr>
              <w:rPr>
                <w:rFonts w:ascii="Times New Roman" w:hAnsi="Times New Roman" w:cs="Times New Roman"/>
                <w:szCs w:val="28"/>
              </w:rPr>
            </w:pPr>
            <w:r>
              <w:rPr>
                <w:rFonts w:ascii="Times New Roman" w:hAnsi="Times New Roman" w:cs="Times New Roman"/>
                <w:szCs w:val="28"/>
              </w:rPr>
              <w:t>15</w:t>
            </w:r>
          </w:p>
        </w:tc>
        <w:tc>
          <w:tcPr>
            <w:tcW w:w="5490" w:type="dxa"/>
          </w:tcPr>
          <w:p w:rsidR="00437C46" w:rsidRPr="00184B43" w:rsidRDefault="00437C46" w:rsidP="00437C46">
            <w:pPr>
              <w:jc w:val="both"/>
              <w:rPr>
                <w:rFonts w:ascii="Times New Roman" w:hAnsi="Times New Roman" w:cs="Times New Roman"/>
                <w:b/>
                <w:color w:val="00B0F0"/>
                <w:szCs w:val="28"/>
              </w:rPr>
            </w:pPr>
            <w:r>
              <w:rPr>
                <w:rFonts w:ascii="Times New Roman" w:hAnsi="Times New Roman" w:cs="Times New Roman"/>
                <w:b/>
                <w:color w:val="00B0F0"/>
                <w:szCs w:val="28"/>
              </w:rPr>
              <w:t>TBC</w:t>
            </w:r>
          </w:p>
          <w:p w:rsidR="00437C46" w:rsidRPr="00184B43" w:rsidRDefault="00437C46" w:rsidP="00437C46">
            <w:pPr>
              <w:jc w:val="both"/>
              <w:rPr>
                <w:rFonts w:ascii="Times New Roman" w:hAnsi="Times New Roman" w:cs="Times New Roman"/>
                <w:b/>
                <w:color w:val="00B0F0"/>
                <w:szCs w:val="28"/>
              </w:rPr>
            </w:pPr>
          </w:p>
          <w:p w:rsidR="00437C46" w:rsidRPr="00184B43" w:rsidRDefault="00437C46" w:rsidP="00437C46">
            <w:pPr>
              <w:rPr>
                <w:rFonts w:ascii="Times New Roman" w:hAnsi="Times New Roman" w:cs="Times New Roman"/>
                <w:szCs w:val="28"/>
              </w:rPr>
            </w:pPr>
          </w:p>
        </w:tc>
        <w:tc>
          <w:tcPr>
            <w:tcW w:w="4140" w:type="dxa"/>
          </w:tcPr>
          <w:p w:rsidR="00437C46" w:rsidRPr="00437C46" w:rsidRDefault="00437C46" w:rsidP="00437C46">
            <w:pPr>
              <w:pStyle w:val="Pa4"/>
              <w:spacing w:before="320" w:line="240" w:lineRule="auto"/>
              <w:ind w:right="475"/>
              <w:jc w:val="both"/>
              <w:rPr>
                <w:rFonts w:ascii="Times New Roman" w:hAnsi="Times New Roman" w:cs="Times New Roman"/>
                <w:szCs w:val="28"/>
              </w:rPr>
            </w:pPr>
            <w:r w:rsidRPr="00437C46">
              <w:rPr>
                <w:rFonts w:ascii="Times New Roman" w:hAnsi="Times New Roman" w:cs="Times New Roman"/>
                <w:sz w:val="22"/>
                <w:szCs w:val="28"/>
              </w:rPr>
              <w:t>Law and Order Administration</w:t>
            </w:r>
          </w:p>
        </w:tc>
      </w:tr>
      <w:tr w:rsidR="00437C46" w:rsidRPr="00184B43" w:rsidTr="00184B43">
        <w:tc>
          <w:tcPr>
            <w:tcW w:w="738" w:type="dxa"/>
          </w:tcPr>
          <w:p w:rsidR="00437C46" w:rsidRPr="00184B43" w:rsidRDefault="00437C46" w:rsidP="00437C46">
            <w:pPr>
              <w:rPr>
                <w:rFonts w:ascii="Times New Roman" w:hAnsi="Times New Roman" w:cs="Times New Roman"/>
                <w:szCs w:val="28"/>
              </w:rPr>
            </w:pPr>
            <w:r>
              <w:rPr>
                <w:rFonts w:ascii="Times New Roman" w:hAnsi="Times New Roman" w:cs="Times New Roman"/>
                <w:szCs w:val="28"/>
              </w:rPr>
              <w:t>16</w:t>
            </w:r>
          </w:p>
        </w:tc>
        <w:tc>
          <w:tcPr>
            <w:tcW w:w="5490" w:type="dxa"/>
          </w:tcPr>
          <w:p w:rsidR="00437C46" w:rsidRPr="006D2713" w:rsidRDefault="00437C46" w:rsidP="00437C46">
            <w:pPr>
              <w:jc w:val="center"/>
              <w:rPr>
                <w:rFonts w:ascii="Times New Roman" w:hAnsi="Times New Roman" w:cs="Times New Roman"/>
                <w:b/>
                <w:color w:val="FF0000"/>
                <w:szCs w:val="28"/>
              </w:rPr>
            </w:pPr>
            <w:r w:rsidRPr="006D2713">
              <w:rPr>
                <w:rFonts w:ascii="Times New Roman" w:hAnsi="Times New Roman" w:cs="Times New Roman"/>
                <w:b/>
                <w:color w:val="FF0000"/>
                <w:szCs w:val="28"/>
              </w:rPr>
              <w:t>Final Exam</w:t>
            </w:r>
          </w:p>
        </w:tc>
        <w:tc>
          <w:tcPr>
            <w:tcW w:w="4140" w:type="dxa"/>
          </w:tcPr>
          <w:p w:rsidR="00437C46" w:rsidRPr="00184B43" w:rsidRDefault="00437C46" w:rsidP="00437C46">
            <w:pPr>
              <w:rPr>
                <w:rFonts w:ascii="Times New Roman" w:hAnsi="Times New Roman" w:cs="Times New Roman"/>
                <w:szCs w:val="28"/>
              </w:rPr>
            </w:pPr>
            <w:r w:rsidRPr="00184B43">
              <w:rPr>
                <w:rFonts w:ascii="Times New Roman" w:hAnsi="Times New Roman" w:cs="Times New Roman"/>
                <w:szCs w:val="28"/>
              </w:rPr>
              <w:t xml:space="preserve">            </w:t>
            </w:r>
          </w:p>
        </w:tc>
      </w:tr>
    </w:tbl>
    <w:p w:rsidR="004B1D0D" w:rsidRPr="00BA71D4" w:rsidRDefault="004B1D0D" w:rsidP="004B1D0D">
      <w:pPr>
        <w:rPr>
          <w:rFonts w:ascii="Times New Roman" w:hAnsi="Times New Roman" w:cs="Times New Roman"/>
          <w:sz w:val="28"/>
          <w:szCs w:val="28"/>
        </w:rPr>
      </w:pPr>
    </w:p>
    <w:p w:rsidR="00DA2071" w:rsidRPr="00C81A45" w:rsidRDefault="00110430" w:rsidP="00110430">
      <w:pPr>
        <w:pStyle w:val="Default"/>
        <w:rPr>
          <w:b/>
          <w:bCs/>
          <w:color w:val="auto"/>
          <w:sz w:val="28"/>
          <w:szCs w:val="28"/>
          <w:u w:val="single"/>
        </w:rPr>
      </w:pPr>
      <w:r w:rsidRPr="00C81A45">
        <w:rPr>
          <w:b/>
          <w:bCs/>
          <w:color w:val="auto"/>
          <w:sz w:val="28"/>
          <w:szCs w:val="28"/>
          <w:u w:val="single"/>
        </w:rPr>
        <w:t>Academic Integrity Policy</w:t>
      </w:r>
    </w:p>
    <w:p w:rsidR="00480DE1" w:rsidRPr="00C81A45" w:rsidRDefault="00480DE1" w:rsidP="00110430">
      <w:pPr>
        <w:pStyle w:val="Default"/>
        <w:rPr>
          <w:b/>
          <w:bCs/>
          <w:color w:val="auto"/>
          <w:szCs w:val="28"/>
        </w:rPr>
      </w:pPr>
    </w:p>
    <w:p w:rsidR="00110430" w:rsidRPr="00C81A45" w:rsidRDefault="00110430" w:rsidP="00110430">
      <w:pPr>
        <w:pStyle w:val="Default"/>
        <w:rPr>
          <w:b/>
          <w:color w:val="auto"/>
          <w:szCs w:val="28"/>
        </w:rPr>
      </w:pPr>
      <w:r w:rsidRPr="00C81A45">
        <w:rPr>
          <w:szCs w:val="28"/>
        </w:rPr>
        <w:t xml:space="preserve">Academic integrity is the central value of an academic community. It is expected that graduate students will neither engage in nor facilitate cheating (using or attempting to use unauthorized materials, information, or study aids), fabrication (falsification or invention of any information or citation), or plagiarism (representing the words or ideas of others as one’s own) in their academic </w:t>
      </w:r>
      <w:r w:rsidRPr="00C81A45">
        <w:rPr>
          <w:szCs w:val="28"/>
        </w:rPr>
        <w:lastRenderedPageBreak/>
        <w:t xml:space="preserve">work. </w:t>
      </w:r>
      <w:r w:rsidRPr="00C81A45">
        <w:rPr>
          <w:b/>
          <w:color w:val="auto"/>
          <w:szCs w:val="28"/>
          <w:highlight w:val="yellow"/>
        </w:rPr>
        <w:t>The Academic Integrity Policy contains strict sanctions, including expulsion, for all forms of academic dishonesty. Students found guilty of violating other UMT norms, such as engaging in moral and ethical misconduct, or in actions that are harmful to others or threaten the orderliness and wellbeing of the campus, are subject to equally strict sanctions in accordance with these norms and UMT regulations.</w:t>
      </w:r>
    </w:p>
    <w:p w:rsidR="00110430" w:rsidRPr="00C81A45" w:rsidRDefault="00110430" w:rsidP="00110430">
      <w:pPr>
        <w:pStyle w:val="Default"/>
        <w:rPr>
          <w:szCs w:val="28"/>
        </w:rPr>
      </w:pPr>
    </w:p>
    <w:p w:rsidR="00110430" w:rsidRPr="00C81A45" w:rsidRDefault="00110430" w:rsidP="00110430">
      <w:pPr>
        <w:pStyle w:val="Default"/>
        <w:rPr>
          <w:szCs w:val="28"/>
        </w:rPr>
      </w:pPr>
      <w:r w:rsidRPr="00C81A45">
        <w:rPr>
          <w:b/>
          <w:szCs w:val="28"/>
        </w:rPr>
        <w:t>M</w:t>
      </w:r>
      <w:r w:rsidRPr="00C81A45">
        <w:rPr>
          <w:b/>
          <w:bCs/>
          <w:szCs w:val="28"/>
        </w:rPr>
        <w:t xml:space="preserve">ake-up Exams and Late Assignments: </w:t>
      </w:r>
      <w:r w:rsidRPr="00C81A45">
        <w:rPr>
          <w:szCs w:val="28"/>
        </w:rPr>
        <w:t xml:space="preserve">There will be no make-up exams, unless there is a valid (documented) reason for not taking the scheduled exams, and prior arrangements have been made with the instructor. </w:t>
      </w:r>
      <w:r w:rsidR="00DA2071" w:rsidRPr="00C81A45">
        <w:rPr>
          <w:szCs w:val="28"/>
        </w:rPr>
        <w:t>The instructor may deduct marks</w:t>
      </w:r>
      <w:r w:rsidRPr="00C81A45">
        <w:rPr>
          <w:szCs w:val="28"/>
        </w:rPr>
        <w:t xml:space="preserve"> </w:t>
      </w:r>
      <w:r w:rsidR="00CA1B47">
        <w:rPr>
          <w:szCs w:val="28"/>
        </w:rPr>
        <w:t xml:space="preserve">for </w:t>
      </w:r>
      <w:r w:rsidR="00DA2071" w:rsidRPr="00C81A45">
        <w:rPr>
          <w:szCs w:val="28"/>
        </w:rPr>
        <w:t xml:space="preserve">late submission of </w:t>
      </w:r>
      <w:r w:rsidRPr="00C81A45">
        <w:rPr>
          <w:szCs w:val="28"/>
        </w:rPr>
        <w:t>assignment.</w:t>
      </w:r>
    </w:p>
    <w:p w:rsidR="00110430" w:rsidRPr="00C81A45" w:rsidRDefault="00110430" w:rsidP="00110430">
      <w:pPr>
        <w:spacing w:after="0" w:line="240" w:lineRule="auto"/>
        <w:jc w:val="both"/>
        <w:rPr>
          <w:rFonts w:ascii="Times New Roman" w:hAnsi="Times New Roman" w:cs="Times New Roman"/>
          <w:sz w:val="24"/>
          <w:szCs w:val="28"/>
        </w:rPr>
      </w:pPr>
    </w:p>
    <w:p w:rsidR="00110430" w:rsidRPr="00C81A45" w:rsidRDefault="00110430" w:rsidP="00110430">
      <w:pPr>
        <w:spacing w:after="0" w:line="240" w:lineRule="auto"/>
        <w:jc w:val="both"/>
        <w:rPr>
          <w:rFonts w:ascii="Times New Roman" w:hAnsi="Times New Roman" w:cs="Times New Roman"/>
          <w:sz w:val="24"/>
          <w:szCs w:val="28"/>
        </w:rPr>
      </w:pPr>
    </w:p>
    <w:p w:rsidR="005A0A9A" w:rsidRPr="00C81A45" w:rsidRDefault="005A0A9A" w:rsidP="0066658F">
      <w:pPr>
        <w:pStyle w:val="ListParagraph"/>
        <w:rPr>
          <w:rFonts w:ascii="Times New Roman" w:eastAsia="Times New Roman" w:hAnsi="Times New Roman" w:cs="Times New Roman"/>
          <w:b/>
          <w:color w:val="00B0F0"/>
          <w:szCs w:val="24"/>
          <w:highlight w:val="yellow"/>
        </w:rPr>
      </w:pPr>
    </w:p>
    <w:p w:rsidR="00110430" w:rsidRPr="00C81A45" w:rsidRDefault="00E77810" w:rsidP="00C81A45">
      <w:pPr>
        <w:pStyle w:val="ListParagraph"/>
        <w:tabs>
          <w:tab w:val="left" w:pos="6452"/>
        </w:tabs>
        <w:spacing w:after="0" w:line="240" w:lineRule="auto"/>
        <w:ind w:left="2160"/>
        <w:jc w:val="center"/>
        <w:rPr>
          <w:rFonts w:ascii="Times New Roman" w:hAnsi="Times New Roman" w:cs="Times New Roman"/>
          <w:sz w:val="18"/>
        </w:rPr>
        <w:sectPr w:rsidR="00110430" w:rsidRPr="00C81A45" w:rsidSect="004A0104">
          <w:headerReference w:type="default" r:id="rId10"/>
          <w:pgSz w:w="12240" w:h="15840"/>
          <w:pgMar w:top="1440" w:right="1440" w:bottom="1440" w:left="1440" w:header="720" w:footer="720" w:gutter="0"/>
          <w:pgNumType w:start="0"/>
          <w:cols w:space="720"/>
          <w:docGrid w:linePitch="360"/>
        </w:sectPr>
      </w:pPr>
      <w:r w:rsidRPr="00C81A45">
        <w:rPr>
          <w:rFonts w:ascii="Times New Roman" w:hAnsi="Times New Roman" w:cs="Times New Roman"/>
          <w:b/>
          <w:sz w:val="24"/>
          <w:szCs w:val="24"/>
          <w:u w:val="single"/>
        </w:rPr>
        <w:t>-----------------</w:t>
      </w:r>
    </w:p>
    <w:p w:rsidR="00110430" w:rsidRPr="00C81A45" w:rsidRDefault="00110430" w:rsidP="00C81A45">
      <w:pPr>
        <w:pStyle w:val="Default"/>
        <w:rPr>
          <w:color w:val="FF0000"/>
          <w:sz w:val="12"/>
          <w:szCs w:val="14"/>
        </w:rPr>
      </w:pPr>
      <w:bookmarkStart w:id="1" w:name="_GoBack"/>
      <w:bookmarkEnd w:id="1"/>
    </w:p>
    <w:sectPr w:rsidR="00110430" w:rsidRPr="00C81A45" w:rsidSect="004C1CA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82" w:rsidRDefault="00C26982" w:rsidP="004A0104">
      <w:pPr>
        <w:spacing w:after="0" w:line="240" w:lineRule="auto"/>
      </w:pPr>
      <w:r>
        <w:separator/>
      </w:r>
    </w:p>
  </w:endnote>
  <w:endnote w:type="continuationSeparator" w:id="0">
    <w:p w:rsidR="00C26982" w:rsidRDefault="00C26982" w:rsidP="004A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82" w:rsidRDefault="00C26982" w:rsidP="004A0104">
      <w:pPr>
        <w:spacing w:after="0" w:line="240" w:lineRule="auto"/>
      </w:pPr>
      <w:r>
        <w:separator/>
      </w:r>
    </w:p>
  </w:footnote>
  <w:footnote w:type="continuationSeparator" w:id="0">
    <w:p w:rsidR="00C26982" w:rsidRDefault="00C26982" w:rsidP="004A0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5028"/>
      <w:docPartObj>
        <w:docPartGallery w:val="Page Numbers (Top of Page)"/>
        <w:docPartUnique/>
      </w:docPartObj>
    </w:sdtPr>
    <w:sdtEndPr/>
    <w:sdtContent>
      <w:p w:rsidR="00E777E9" w:rsidRDefault="00FA70ED">
        <w:pPr>
          <w:pStyle w:val="Header"/>
          <w:jc w:val="right"/>
        </w:pPr>
        <w:r>
          <w:fldChar w:fldCharType="begin"/>
        </w:r>
        <w:r>
          <w:instrText xml:space="preserve"> PAGE   \* MERGEFORMAT </w:instrText>
        </w:r>
        <w:r>
          <w:fldChar w:fldCharType="separate"/>
        </w:r>
        <w:r w:rsidR="00C8265B">
          <w:rPr>
            <w:noProof/>
          </w:rPr>
          <w:t>4</w:t>
        </w:r>
        <w:r>
          <w:rPr>
            <w:noProof/>
          </w:rPr>
          <w:fldChar w:fldCharType="end"/>
        </w:r>
      </w:p>
    </w:sdtContent>
  </w:sdt>
  <w:p w:rsidR="00E777E9" w:rsidRDefault="00E77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45A"/>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963A2"/>
    <w:multiLevelType w:val="hybridMultilevel"/>
    <w:tmpl w:val="F24CD9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B3DA9"/>
    <w:multiLevelType w:val="hybridMultilevel"/>
    <w:tmpl w:val="442C9B02"/>
    <w:lvl w:ilvl="0" w:tplc="2C2E4914">
      <w:start w:val="1"/>
      <w:numFmt w:val="lowerLetter"/>
      <w:lvlText w:val="%1."/>
      <w:lvlJc w:val="left"/>
      <w:pPr>
        <w:ind w:left="1530" w:hanging="360"/>
      </w:pPr>
      <w:rPr>
        <w:rFonts w:hint="default"/>
        <w:b w:val="0"/>
      </w:rPr>
    </w:lvl>
    <w:lvl w:ilvl="1" w:tplc="8CFC0A20">
      <w:start w:val="1"/>
      <w:numFmt w:val="upp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F7C306F"/>
    <w:multiLevelType w:val="hybridMultilevel"/>
    <w:tmpl w:val="985697D2"/>
    <w:lvl w:ilvl="0" w:tplc="866E95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C762B"/>
    <w:multiLevelType w:val="hybridMultilevel"/>
    <w:tmpl w:val="324E331C"/>
    <w:lvl w:ilvl="0" w:tplc="04090017">
      <w:start w:val="1"/>
      <w:numFmt w:val="lowerLetter"/>
      <w:lvlText w:val="%1)"/>
      <w:lvlJc w:val="left"/>
      <w:pPr>
        <w:tabs>
          <w:tab w:val="num" w:pos="720"/>
        </w:tabs>
        <w:ind w:left="720" w:hanging="360"/>
      </w:pPr>
      <w:rPr>
        <w:rFonts w:hint="default"/>
      </w:rPr>
    </w:lvl>
    <w:lvl w:ilvl="1" w:tplc="5D9CAD74" w:tentative="1">
      <w:start w:val="1"/>
      <w:numFmt w:val="bullet"/>
      <w:lvlText w:val="•"/>
      <w:lvlJc w:val="left"/>
      <w:pPr>
        <w:tabs>
          <w:tab w:val="num" w:pos="1440"/>
        </w:tabs>
        <w:ind w:left="1440" w:hanging="360"/>
      </w:pPr>
      <w:rPr>
        <w:rFonts w:ascii="Times New Roman" w:hAnsi="Times New Roman" w:hint="default"/>
      </w:rPr>
    </w:lvl>
    <w:lvl w:ilvl="2" w:tplc="D47AFA04" w:tentative="1">
      <w:start w:val="1"/>
      <w:numFmt w:val="bullet"/>
      <w:lvlText w:val="•"/>
      <w:lvlJc w:val="left"/>
      <w:pPr>
        <w:tabs>
          <w:tab w:val="num" w:pos="2160"/>
        </w:tabs>
        <w:ind w:left="2160" w:hanging="360"/>
      </w:pPr>
      <w:rPr>
        <w:rFonts w:ascii="Times New Roman" w:hAnsi="Times New Roman" w:hint="default"/>
      </w:rPr>
    </w:lvl>
    <w:lvl w:ilvl="3" w:tplc="245AF772" w:tentative="1">
      <w:start w:val="1"/>
      <w:numFmt w:val="bullet"/>
      <w:lvlText w:val="•"/>
      <w:lvlJc w:val="left"/>
      <w:pPr>
        <w:tabs>
          <w:tab w:val="num" w:pos="2880"/>
        </w:tabs>
        <w:ind w:left="2880" w:hanging="360"/>
      </w:pPr>
      <w:rPr>
        <w:rFonts w:ascii="Times New Roman" w:hAnsi="Times New Roman" w:hint="default"/>
      </w:rPr>
    </w:lvl>
    <w:lvl w:ilvl="4" w:tplc="5590FCDC" w:tentative="1">
      <w:start w:val="1"/>
      <w:numFmt w:val="bullet"/>
      <w:lvlText w:val="•"/>
      <w:lvlJc w:val="left"/>
      <w:pPr>
        <w:tabs>
          <w:tab w:val="num" w:pos="3600"/>
        </w:tabs>
        <w:ind w:left="3600" w:hanging="360"/>
      </w:pPr>
      <w:rPr>
        <w:rFonts w:ascii="Times New Roman" w:hAnsi="Times New Roman" w:hint="default"/>
      </w:rPr>
    </w:lvl>
    <w:lvl w:ilvl="5" w:tplc="43020280" w:tentative="1">
      <w:start w:val="1"/>
      <w:numFmt w:val="bullet"/>
      <w:lvlText w:val="•"/>
      <w:lvlJc w:val="left"/>
      <w:pPr>
        <w:tabs>
          <w:tab w:val="num" w:pos="4320"/>
        </w:tabs>
        <w:ind w:left="4320" w:hanging="360"/>
      </w:pPr>
      <w:rPr>
        <w:rFonts w:ascii="Times New Roman" w:hAnsi="Times New Roman" w:hint="default"/>
      </w:rPr>
    </w:lvl>
    <w:lvl w:ilvl="6" w:tplc="2F9A92A6" w:tentative="1">
      <w:start w:val="1"/>
      <w:numFmt w:val="bullet"/>
      <w:lvlText w:val="•"/>
      <w:lvlJc w:val="left"/>
      <w:pPr>
        <w:tabs>
          <w:tab w:val="num" w:pos="5040"/>
        </w:tabs>
        <w:ind w:left="5040" w:hanging="360"/>
      </w:pPr>
      <w:rPr>
        <w:rFonts w:ascii="Times New Roman" w:hAnsi="Times New Roman" w:hint="default"/>
      </w:rPr>
    </w:lvl>
    <w:lvl w:ilvl="7" w:tplc="818A1AE6" w:tentative="1">
      <w:start w:val="1"/>
      <w:numFmt w:val="bullet"/>
      <w:lvlText w:val="•"/>
      <w:lvlJc w:val="left"/>
      <w:pPr>
        <w:tabs>
          <w:tab w:val="num" w:pos="5760"/>
        </w:tabs>
        <w:ind w:left="5760" w:hanging="360"/>
      </w:pPr>
      <w:rPr>
        <w:rFonts w:ascii="Times New Roman" w:hAnsi="Times New Roman" w:hint="default"/>
      </w:rPr>
    </w:lvl>
    <w:lvl w:ilvl="8" w:tplc="6B18EA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8039C4"/>
    <w:multiLevelType w:val="hybridMultilevel"/>
    <w:tmpl w:val="B7943252"/>
    <w:lvl w:ilvl="0" w:tplc="E8B03D68">
      <w:start w:val="1"/>
      <w:numFmt w:val="lowerLetter"/>
      <w:lvlText w:val="%1."/>
      <w:lvlJc w:val="left"/>
      <w:pPr>
        <w:ind w:left="1800" w:hanging="360"/>
      </w:pPr>
      <w:rPr>
        <w:rFonts w:hint="default"/>
        <w:b w:val="0"/>
      </w:rPr>
    </w:lvl>
    <w:lvl w:ilvl="1" w:tplc="8CFC0A20">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56C23"/>
    <w:multiLevelType w:val="hybridMultilevel"/>
    <w:tmpl w:val="890290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297591"/>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15ADB"/>
    <w:multiLevelType w:val="hybridMultilevel"/>
    <w:tmpl w:val="BC4AE06C"/>
    <w:lvl w:ilvl="0" w:tplc="3A9E0B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776FC"/>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A008A"/>
    <w:multiLevelType w:val="hybridMultilevel"/>
    <w:tmpl w:val="CC4631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27720E"/>
    <w:multiLevelType w:val="hybridMultilevel"/>
    <w:tmpl w:val="985697D2"/>
    <w:lvl w:ilvl="0" w:tplc="866E95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96216B"/>
    <w:multiLevelType w:val="hybridMultilevel"/>
    <w:tmpl w:val="87D456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E5461"/>
    <w:multiLevelType w:val="hybridMultilevel"/>
    <w:tmpl w:val="F670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12331"/>
    <w:multiLevelType w:val="hybridMultilevel"/>
    <w:tmpl w:val="4B0A2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E4178"/>
    <w:multiLevelType w:val="hybridMultilevel"/>
    <w:tmpl w:val="94A62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DB6041"/>
    <w:multiLevelType w:val="hybridMultilevel"/>
    <w:tmpl w:val="7280171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2BE2C902">
      <w:start w:val="1"/>
      <w:numFmt w:val="lowerLetter"/>
      <w:lvlText w:val="%3)"/>
      <w:lvlJc w:val="left"/>
      <w:pPr>
        <w:ind w:left="2700" w:hanging="360"/>
      </w:pPr>
      <w:rPr>
        <w:rFonts w:hint="default"/>
        <w:i w:val="0"/>
      </w:rPr>
    </w:lvl>
    <w:lvl w:ilvl="3" w:tplc="EA046398">
      <w:start w:val="9"/>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C16DD8"/>
    <w:multiLevelType w:val="hybridMultilevel"/>
    <w:tmpl w:val="0EBED09E"/>
    <w:lvl w:ilvl="0" w:tplc="8F06780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B2081"/>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65F91"/>
    <w:multiLevelType w:val="hybridMultilevel"/>
    <w:tmpl w:val="F670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F7191"/>
    <w:multiLevelType w:val="hybridMultilevel"/>
    <w:tmpl w:val="5092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F488D"/>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057758"/>
    <w:multiLevelType w:val="hybridMultilevel"/>
    <w:tmpl w:val="57FCC712"/>
    <w:lvl w:ilvl="0" w:tplc="3000F744">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4D7AD5"/>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2E3D51"/>
    <w:multiLevelType w:val="hybridMultilevel"/>
    <w:tmpl w:val="25BE6E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7B37CD1"/>
    <w:multiLevelType w:val="hybridMultilevel"/>
    <w:tmpl w:val="3D28A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A06513"/>
    <w:multiLevelType w:val="hybridMultilevel"/>
    <w:tmpl w:val="C750C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076567"/>
    <w:multiLevelType w:val="hybridMultilevel"/>
    <w:tmpl w:val="FA006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2E34F1"/>
    <w:multiLevelType w:val="hybridMultilevel"/>
    <w:tmpl w:val="D77E9FB6"/>
    <w:lvl w:ilvl="0" w:tplc="D96EEAAE">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4B7203"/>
    <w:multiLevelType w:val="hybridMultilevel"/>
    <w:tmpl w:val="42AC408E"/>
    <w:lvl w:ilvl="0" w:tplc="EFE23E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4508B"/>
    <w:multiLevelType w:val="hybridMultilevel"/>
    <w:tmpl w:val="4B0A21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612486"/>
    <w:multiLevelType w:val="hybridMultilevel"/>
    <w:tmpl w:val="DE7E2946"/>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9"/>
  </w:num>
  <w:num w:numId="3">
    <w:abstractNumId w:val="4"/>
  </w:num>
  <w:num w:numId="4">
    <w:abstractNumId w:val="8"/>
  </w:num>
  <w:num w:numId="5">
    <w:abstractNumId w:val="12"/>
  </w:num>
  <w:num w:numId="6">
    <w:abstractNumId w:val="16"/>
  </w:num>
  <w:num w:numId="7">
    <w:abstractNumId w:val="31"/>
  </w:num>
  <w:num w:numId="8">
    <w:abstractNumId w:val="27"/>
  </w:num>
  <w:num w:numId="9">
    <w:abstractNumId w:val="18"/>
  </w:num>
  <w:num w:numId="10">
    <w:abstractNumId w:val="3"/>
  </w:num>
  <w:num w:numId="11">
    <w:abstractNumId w:val="22"/>
  </w:num>
  <w:num w:numId="12">
    <w:abstractNumId w:val="30"/>
  </w:num>
  <w:num w:numId="13">
    <w:abstractNumId w:val="11"/>
  </w:num>
  <w:num w:numId="14">
    <w:abstractNumId w:val="2"/>
  </w:num>
  <w:num w:numId="15">
    <w:abstractNumId w:val="5"/>
  </w:num>
  <w:num w:numId="16">
    <w:abstractNumId w:val="26"/>
  </w:num>
  <w:num w:numId="17">
    <w:abstractNumId w:val="1"/>
  </w:num>
  <w:num w:numId="18">
    <w:abstractNumId w:val="25"/>
  </w:num>
  <w:num w:numId="19">
    <w:abstractNumId w:val="10"/>
  </w:num>
  <w:num w:numId="20">
    <w:abstractNumId w:val="15"/>
  </w:num>
  <w:num w:numId="21">
    <w:abstractNumId w:val="14"/>
  </w:num>
  <w:num w:numId="22">
    <w:abstractNumId w:val="28"/>
  </w:num>
  <w:num w:numId="23">
    <w:abstractNumId w:val="19"/>
  </w:num>
  <w:num w:numId="24">
    <w:abstractNumId w:val="20"/>
  </w:num>
  <w:num w:numId="25">
    <w:abstractNumId w:val="13"/>
  </w:num>
  <w:num w:numId="26">
    <w:abstractNumId w:val="0"/>
  </w:num>
  <w:num w:numId="27">
    <w:abstractNumId w:val="21"/>
  </w:num>
  <w:num w:numId="28">
    <w:abstractNumId w:val="7"/>
  </w:num>
  <w:num w:numId="29">
    <w:abstractNumId w:val="9"/>
  </w:num>
  <w:num w:numId="30">
    <w:abstractNumId w:val="23"/>
  </w:num>
  <w:num w:numId="31">
    <w:abstractNumId w:val="24"/>
  </w:num>
  <w:num w:numId="3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0430"/>
    <w:rsid w:val="00013C04"/>
    <w:rsid w:val="00057051"/>
    <w:rsid w:val="00076A3B"/>
    <w:rsid w:val="00080C24"/>
    <w:rsid w:val="00082600"/>
    <w:rsid w:val="00093042"/>
    <w:rsid w:val="000B0F61"/>
    <w:rsid w:val="000C1FCE"/>
    <w:rsid w:val="000C2A47"/>
    <w:rsid w:val="000C2E4E"/>
    <w:rsid w:val="000D1388"/>
    <w:rsid w:val="000D3136"/>
    <w:rsid w:val="000D55A2"/>
    <w:rsid w:val="000E1195"/>
    <w:rsid w:val="00110430"/>
    <w:rsid w:val="001105A8"/>
    <w:rsid w:val="001143FA"/>
    <w:rsid w:val="001355EA"/>
    <w:rsid w:val="001427B0"/>
    <w:rsid w:val="00160082"/>
    <w:rsid w:val="00174FD8"/>
    <w:rsid w:val="00175E6C"/>
    <w:rsid w:val="00184B43"/>
    <w:rsid w:val="001D39CC"/>
    <w:rsid w:val="001D51EA"/>
    <w:rsid w:val="0022106C"/>
    <w:rsid w:val="002265A4"/>
    <w:rsid w:val="00244712"/>
    <w:rsid w:val="00246BAC"/>
    <w:rsid w:val="00274913"/>
    <w:rsid w:val="00275DBA"/>
    <w:rsid w:val="002A0206"/>
    <w:rsid w:val="002A506F"/>
    <w:rsid w:val="002C62A5"/>
    <w:rsid w:val="002D2B31"/>
    <w:rsid w:val="00313D3E"/>
    <w:rsid w:val="003145F0"/>
    <w:rsid w:val="003214C3"/>
    <w:rsid w:val="0036490F"/>
    <w:rsid w:val="00367750"/>
    <w:rsid w:val="0037234B"/>
    <w:rsid w:val="00391F5A"/>
    <w:rsid w:val="003E4CBA"/>
    <w:rsid w:val="00437C46"/>
    <w:rsid w:val="004442E5"/>
    <w:rsid w:val="004474BF"/>
    <w:rsid w:val="00475DA7"/>
    <w:rsid w:val="00477517"/>
    <w:rsid w:val="0048067D"/>
    <w:rsid w:val="00480DE1"/>
    <w:rsid w:val="004A0104"/>
    <w:rsid w:val="004A4ADB"/>
    <w:rsid w:val="004B02B4"/>
    <w:rsid w:val="004B1B7D"/>
    <w:rsid w:val="004B1D0D"/>
    <w:rsid w:val="004C1CA3"/>
    <w:rsid w:val="004E3FA5"/>
    <w:rsid w:val="004E472C"/>
    <w:rsid w:val="004F3031"/>
    <w:rsid w:val="004F4F7B"/>
    <w:rsid w:val="00515BA3"/>
    <w:rsid w:val="00526F1C"/>
    <w:rsid w:val="00544222"/>
    <w:rsid w:val="0054455B"/>
    <w:rsid w:val="0059097D"/>
    <w:rsid w:val="0059504A"/>
    <w:rsid w:val="005A0A9A"/>
    <w:rsid w:val="005A6003"/>
    <w:rsid w:val="005B5627"/>
    <w:rsid w:val="005C6695"/>
    <w:rsid w:val="005F388C"/>
    <w:rsid w:val="006047F1"/>
    <w:rsid w:val="006051FC"/>
    <w:rsid w:val="0063132E"/>
    <w:rsid w:val="0066658F"/>
    <w:rsid w:val="006921BF"/>
    <w:rsid w:val="006A14C5"/>
    <w:rsid w:val="006D2713"/>
    <w:rsid w:val="006D534D"/>
    <w:rsid w:val="006F5020"/>
    <w:rsid w:val="0070143D"/>
    <w:rsid w:val="007024D1"/>
    <w:rsid w:val="00711942"/>
    <w:rsid w:val="007421C2"/>
    <w:rsid w:val="00744446"/>
    <w:rsid w:val="00753246"/>
    <w:rsid w:val="00793652"/>
    <w:rsid w:val="00794F7E"/>
    <w:rsid w:val="00810532"/>
    <w:rsid w:val="008125A2"/>
    <w:rsid w:val="00832A64"/>
    <w:rsid w:val="008330E8"/>
    <w:rsid w:val="0083462C"/>
    <w:rsid w:val="00835C77"/>
    <w:rsid w:val="00850E9A"/>
    <w:rsid w:val="00851849"/>
    <w:rsid w:val="008561D5"/>
    <w:rsid w:val="00857CF4"/>
    <w:rsid w:val="00866429"/>
    <w:rsid w:val="008A66C3"/>
    <w:rsid w:val="008B1AFB"/>
    <w:rsid w:val="008B559D"/>
    <w:rsid w:val="008C651C"/>
    <w:rsid w:val="008E56C3"/>
    <w:rsid w:val="008E7EC8"/>
    <w:rsid w:val="008F5C99"/>
    <w:rsid w:val="0091262E"/>
    <w:rsid w:val="00941BE8"/>
    <w:rsid w:val="0096073B"/>
    <w:rsid w:val="00973F2B"/>
    <w:rsid w:val="009A5F73"/>
    <w:rsid w:val="009B0E2A"/>
    <w:rsid w:val="009E3A06"/>
    <w:rsid w:val="009E72A8"/>
    <w:rsid w:val="00A16A75"/>
    <w:rsid w:val="00A2208E"/>
    <w:rsid w:val="00A22A6E"/>
    <w:rsid w:val="00A34CC5"/>
    <w:rsid w:val="00A46D40"/>
    <w:rsid w:val="00A7485A"/>
    <w:rsid w:val="00A778FA"/>
    <w:rsid w:val="00A81348"/>
    <w:rsid w:val="00A9280A"/>
    <w:rsid w:val="00A96BA0"/>
    <w:rsid w:val="00AA2754"/>
    <w:rsid w:val="00AB0968"/>
    <w:rsid w:val="00AB59EB"/>
    <w:rsid w:val="00AC7B30"/>
    <w:rsid w:val="00B1383D"/>
    <w:rsid w:val="00B14587"/>
    <w:rsid w:val="00B50408"/>
    <w:rsid w:val="00B71A2E"/>
    <w:rsid w:val="00B93971"/>
    <w:rsid w:val="00B94167"/>
    <w:rsid w:val="00B976E8"/>
    <w:rsid w:val="00BA71D4"/>
    <w:rsid w:val="00BB612F"/>
    <w:rsid w:val="00BC185E"/>
    <w:rsid w:val="00BD62D7"/>
    <w:rsid w:val="00BE2769"/>
    <w:rsid w:val="00BE3962"/>
    <w:rsid w:val="00C14E9A"/>
    <w:rsid w:val="00C26982"/>
    <w:rsid w:val="00C723EC"/>
    <w:rsid w:val="00C81A45"/>
    <w:rsid w:val="00C8265B"/>
    <w:rsid w:val="00CA1B47"/>
    <w:rsid w:val="00CB3222"/>
    <w:rsid w:val="00CC0FD4"/>
    <w:rsid w:val="00D13E5D"/>
    <w:rsid w:val="00D23056"/>
    <w:rsid w:val="00D233C0"/>
    <w:rsid w:val="00D3538E"/>
    <w:rsid w:val="00D40819"/>
    <w:rsid w:val="00D76278"/>
    <w:rsid w:val="00D82D41"/>
    <w:rsid w:val="00DA2071"/>
    <w:rsid w:val="00DA47F3"/>
    <w:rsid w:val="00DB589A"/>
    <w:rsid w:val="00DC2D5B"/>
    <w:rsid w:val="00DC3FC6"/>
    <w:rsid w:val="00DD57FF"/>
    <w:rsid w:val="00DE00EC"/>
    <w:rsid w:val="00DF02C5"/>
    <w:rsid w:val="00DF48E7"/>
    <w:rsid w:val="00DF5414"/>
    <w:rsid w:val="00E02252"/>
    <w:rsid w:val="00E1009D"/>
    <w:rsid w:val="00E2398C"/>
    <w:rsid w:val="00E4113E"/>
    <w:rsid w:val="00E4261B"/>
    <w:rsid w:val="00E47B93"/>
    <w:rsid w:val="00E61EF1"/>
    <w:rsid w:val="00E66A51"/>
    <w:rsid w:val="00E777E9"/>
    <w:rsid w:val="00E77810"/>
    <w:rsid w:val="00E86421"/>
    <w:rsid w:val="00EA2B29"/>
    <w:rsid w:val="00EA3F56"/>
    <w:rsid w:val="00EB077A"/>
    <w:rsid w:val="00EC4240"/>
    <w:rsid w:val="00EF07E0"/>
    <w:rsid w:val="00F10890"/>
    <w:rsid w:val="00F44255"/>
    <w:rsid w:val="00F4775B"/>
    <w:rsid w:val="00F65EAE"/>
    <w:rsid w:val="00F72103"/>
    <w:rsid w:val="00F73007"/>
    <w:rsid w:val="00F8642F"/>
    <w:rsid w:val="00F9024C"/>
    <w:rsid w:val="00FA70ED"/>
    <w:rsid w:val="00FA73C7"/>
    <w:rsid w:val="00FE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057C8-8783-48C3-993B-4F8700CC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30"/>
    <w:rPr>
      <w:rFonts w:eastAsiaTheme="minorEastAsia"/>
    </w:rPr>
  </w:style>
  <w:style w:type="paragraph" w:styleId="Heading1">
    <w:name w:val="heading 1"/>
    <w:basedOn w:val="Normal"/>
    <w:next w:val="Normal"/>
    <w:link w:val="Heading1Char"/>
    <w:uiPriority w:val="9"/>
    <w:qFormat/>
    <w:rsid w:val="00110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10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43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10430"/>
    <w:rPr>
      <w:rFonts w:asciiTheme="majorHAnsi" w:eastAsiaTheme="majorEastAsia" w:hAnsiTheme="majorHAnsi" w:cstheme="majorBidi"/>
      <w:b/>
      <w:bCs/>
      <w:color w:val="4F81BD" w:themeColor="accent1"/>
    </w:rPr>
  </w:style>
  <w:style w:type="paragraph" w:customStyle="1" w:styleId="Default">
    <w:name w:val="Default"/>
    <w:rsid w:val="0011043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110430"/>
    <w:pPr>
      <w:ind w:left="720"/>
      <w:contextualSpacing/>
    </w:pPr>
  </w:style>
  <w:style w:type="character" w:styleId="Hyperlink">
    <w:name w:val="Hyperlink"/>
    <w:basedOn w:val="DefaultParagraphFont"/>
    <w:uiPriority w:val="99"/>
    <w:unhideWhenUsed/>
    <w:rsid w:val="00110430"/>
    <w:rPr>
      <w:color w:val="0000FF" w:themeColor="hyperlink"/>
      <w:u w:val="single"/>
    </w:rPr>
  </w:style>
  <w:style w:type="character" w:styleId="Emphasis">
    <w:name w:val="Emphasis"/>
    <w:basedOn w:val="DefaultParagraphFont"/>
    <w:uiPriority w:val="20"/>
    <w:qFormat/>
    <w:rsid w:val="00110430"/>
    <w:rPr>
      <w:i/>
      <w:iCs/>
    </w:rPr>
  </w:style>
  <w:style w:type="paragraph" w:styleId="BalloonText">
    <w:name w:val="Balloon Text"/>
    <w:basedOn w:val="Normal"/>
    <w:link w:val="BalloonTextChar"/>
    <w:uiPriority w:val="99"/>
    <w:semiHidden/>
    <w:unhideWhenUsed/>
    <w:rsid w:val="00110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30"/>
    <w:rPr>
      <w:rFonts w:ascii="Tahoma" w:eastAsiaTheme="minorEastAsia" w:hAnsi="Tahoma" w:cs="Tahoma"/>
      <w:sz w:val="16"/>
      <w:szCs w:val="16"/>
    </w:rPr>
  </w:style>
  <w:style w:type="table" w:styleId="TableGrid">
    <w:name w:val="Table Grid"/>
    <w:basedOn w:val="TableNormal"/>
    <w:uiPriority w:val="59"/>
    <w:rsid w:val="0011043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110430"/>
  </w:style>
  <w:style w:type="character" w:customStyle="1" w:styleId="st">
    <w:name w:val="st"/>
    <w:basedOn w:val="DefaultParagraphFont"/>
    <w:rsid w:val="00110430"/>
  </w:style>
  <w:style w:type="character" w:customStyle="1" w:styleId="altcts">
    <w:name w:val="altcts"/>
    <w:basedOn w:val="DefaultParagraphFont"/>
    <w:rsid w:val="00110430"/>
  </w:style>
  <w:style w:type="paragraph" w:styleId="Header">
    <w:name w:val="header"/>
    <w:basedOn w:val="Normal"/>
    <w:link w:val="HeaderChar"/>
    <w:uiPriority w:val="99"/>
    <w:unhideWhenUsed/>
    <w:rsid w:val="0011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430"/>
    <w:rPr>
      <w:rFonts w:eastAsiaTheme="minorEastAsia"/>
    </w:rPr>
  </w:style>
  <w:style w:type="paragraph" w:styleId="Footer">
    <w:name w:val="footer"/>
    <w:basedOn w:val="Normal"/>
    <w:link w:val="FooterChar"/>
    <w:uiPriority w:val="99"/>
    <w:unhideWhenUsed/>
    <w:rsid w:val="0011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430"/>
    <w:rPr>
      <w:rFonts w:eastAsiaTheme="minorEastAsia"/>
    </w:rPr>
  </w:style>
  <w:style w:type="character" w:styleId="Strong">
    <w:name w:val="Strong"/>
    <w:basedOn w:val="DefaultParagraphFont"/>
    <w:uiPriority w:val="22"/>
    <w:qFormat/>
    <w:rsid w:val="002A0206"/>
    <w:rPr>
      <w:b/>
      <w:bCs/>
    </w:rPr>
  </w:style>
  <w:style w:type="paragraph" w:styleId="Title">
    <w:name w:val="Title"/>
    <w:basedOn w:val="Normal"/>
    <w:link w:val="TitleChar"/>
    <w:qFormat/>
    <w:rsid w:val="00810532"/>
    <w:pPr>
      <w:spacing w:after="2880" w:line="600" w:lineRule="auto"/>
      <w:jc w:val="center"/>
    </w:pPr>
    <w:rPr>
      <w:rFonts w:ascii="Courier" w:eastAsia="Times New Roman" w:hAnsi="Courier" w:cs="Times New Roman"/>
      <w:b/>
      <w:sz w:val="25"/>
      <w:szCs w:val="20"/>
    </w:rPr>
  </w:style>
  <w:style w:type="character" w:customStyle="1" w:styleId="TitleChar">
    <w:name w:val="Title Char"/>
    <w:basedOn w:val="DefaultParagraphFont"/>
    <w:link w:val="Title"/>
    <w:rsid w:val="00810532"/>
    <w:rPr>
      <w:rFonts w:ascii="Courier" w:eastAsia="Times New Roman" w:hAnsi="Courier" w:cs="Times New Roman"/>
      <w:b/>
      <w:sz w:val="25"/>
      <w:szCs w:val="20"/>
    </w:rPr>
  </w:style>
  <w:style w:type="paragraph" w:styleId="NormalWeb">
    <w:name w:val="Normal (Web)"/>
    <w:basedOn w:val="Normal"/>
    <w:uiPriority w:val="99"/>
    <w:unhideWhenUsed/>
    <w:rsid w:val="00810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code">
    <w:name w:val="unicode"/>
    <w:basedOn w:val="DefaultParagraphFont"/>
    <w:rsid w:val="000C2E4E"/>
  </w:style>
  <w:style w:type="paragraph" w:customStyle="1" w:styleId="Pa4">
    <w:name w:val="Pa4"/>
    <w:basedOn w:val="Default"/>
    <w:next w:val="Default"/>
    <w:uiPriority w:val="99"/>
    <w:rsid w:val="00F72103"/>
    <w:pPr>
      <w:spacing w:line="221" w:lineRule="atLeast"/>
    </w:pPr>
    <w:rPr>
      <w:rFonts w:ascii="Minion Pro" w:eastAsiaTheme="minorHAnsi" w:hAnsi="Minion Pro" w:cstheme="minorBidi"/>
      <w:color w:val="auto"/>
    </w:rPr>
  </w:style>
  <w:style w:type="character" w:customStyle="1" w:styleId="A3">
    <w:name w:val="A3"/>
    <w:uiPriority w:val="99"/>
    <w:rsid w:val="00F72103"/>
    <w:rPr>
      <w:rFonts w:cs="Minion Pro"/>
      <w:b/>
      <w:bCs/>
      <w:color w:val="000000"/>
      <w:sz w:val="22"/>
      <w:szCs w:val="22"/>
    </w:rPr>
  </w:style>
  <w:style w:type="paragraph" w:customStyle="1" w:styleId="Pa5">
    <w:name w:val="Pa5"/>
    <w:basedOn w:val="Default"/>
    <w:next w:val="Default"/>
    <w:uiPriority w:val="99"/>
    <w:rsid w:val="00F72103"/>
    <w:pPr>
      <w:spacing w:line="221" w:lineRule="atLeast"/>
    </w:pPr>
    <w:rPr>
      <w:rFonts w:ascii="Minion Pro" w:eastAsiaTheme="minorHAnsi" w:hAnsi="Minion Pro" w:cstheme="minorBidi"/>
      <w:color w:val="auto"/>
    </w:rPr>
  </w:style>
  <w:style w:type="paragraph" w:customStyle="1" w:styleId="Pa6">
    <w:name w:val="Pa6"/>
    <w:basedOn w:val="Default"/>
    <w:next w:val="Default"/>
    <w:uiPriority w:val="99"/>
    <w:rsid w:val="00F72103"/>
    <w:pPr>
      <w:spacing w:line="221" w:lineRule="atLeast"/>
    </w:pPr>
    <w:rPr>
      <w:rFonts w:ascii="Minion Pro" w:eastAsiaTheme="minorHAnsi" w:hAnsi="Minion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1302">
      <w:bodyDiv w:val="1"/>
      <w:marLeft w:val="0"/>
      <w:marRight w:val="0"/>
      <w:marTop w:val="0"/>
      <w:marBottom w:val="0"/>
      <w:divBdr>
        <w:top w:val="none" w:sz="0" w:space="0" w:color="auto"/>
        <w:left w:val="none" w:sz="0" w:space="0" w:color="auto"/>
        <w:bottom w:val="none" w:sz="0" w:space="0" w:color="auto"/>
        <w:right w:val="none" w:sz="0" w:space="0" w:color="auto"/>
      </w:divBdr>
      <w:divsChild>
        <w:div w:id="1457599145">
          <w:marLeft w:val="0"/>
          <w:marRight w:val="0"/>
          <w:marTop w:val="0"/>
          <w:marBottom w:val="0"/>
          <w:divBdr>
            <w:top w:val="none" w:sz="0" w:space="0" w:color="auto"/>
            <w:left w:val="none" w:sz="0" w:space="0" w:color="auto"/>
            <w:bottom w:val="none" w:sz="0" w:space="0" w:color="auto"/>
            <w:right w:val="none" w:sz="0" w:space="0" w:color="auto"/>
          </w:divBdr>
        </w:div>
      </w:divsChild>
    </w:div>
    <w:div w:id="1702705403">
      <w:bodyDiv w:val="1"/>
      <w:marLeft w:val="0"/>
      <w:marRight w:val="0"/>
      <w:marTop w:val="0"/>
      <w:marBottom w:val="0"/>
      <w:divBdr>
        <w:top w:val="none" w:sz="0" w:space="0" w:color="auto"/>
        <w:left w:val="none" w:sz="0" w:space="0" w:color="auto"/>
        <w:bottom w:val="none" w:sz="0" w:space="0" w:color="auto"/>
        <w:right w:val="none" w:sz="0" w:space="0" w:color="auto"/>
      </w:divBdr>
    </w:div>
    <w:div w:id="1763185920">
      <w:bodyDiv w:val="1"/>
      <w:marLeft w:val="0"/>
      <w:marRight w:val="0"/>
      <w:marTop w:val="0"/>
      <w:marBottom w:val="0"/>
      <w:divBdr>
        <w:top w:val="none" w:sz="0" w:space="0" w:color="auto"/>
        <w:left w:val="none" w:sz="0" w:space="0" w:color="auto"/>
        <w:bottom w:val="none" w:sz="0" w:space="0" w:color="auto"/>
        <w:right w:val="none" w:sz="0" w:space="0" w:color="auto"/>
      </w:divBdr>
    </w:div>
    <w:div w:id="19638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hat.ain@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78F47-8211-484E-A805-C00CC768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6</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hooria fatima</cp:lastModifiedBy>
  <cp:revision>64</cp:revision>
  <dcterms:created xsi:type="dcterms:W3CDTF">2015-04-11T11:12:00Z</dcterms:created>
  <dcterms:modified xsi:type="dcterms:W3CDTF">2019-03-12T12:12:00Z</dcterms:modified>
</cp:coreProperties>
</file>