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0087" w14:textId="77777777" w:rsidR="00E169FB" w:rsidRPr="00CA5819" w:rsidRDefault="00E169FB" w:rsidP="00E169FB">
      <w:pPr>
        <w:rPr>
          <w:b/>
        </w:rPr>
      </w:pPr>
      <w:r w:rsidRPr="00E169FB">
        <w:rPr>
          <w:b/>
        </w:rPr>
        <w:t xml:space="preserve">Course Title: </w:t>
      </w:r>
      <w:r w:rsidRPr="00CA5819">
        <w:rPr>
          <w:b/>
        </w:rPr>
        <w:t xml:space="preserve">Literary Theory </w:t>
      </w:r>
    </w:p>
    <w:p w14:paraId="1879375A" w14:textId="77777777" w:rsidR="00E169FB" w:rsidRPr="00E169FB" w:rsidRDefault="00E169FB" w:rsidP="00E169FB">
      <w:pPr>
        <w:rPr>
          <w:b/>
        </w:rPr>
      </w:pPr>
      <w:r w:rsidRPr="00E169FB">
        <w:rPr>
          <w:b/>
        </w:rPr>
        <w:t xml:space="preserve">Course Code: </w:t>
      </w:r>
    </w:p>
    <w:p w14:paraId="1677F1E6" w14:textId="43B30DC8" w:rsidR="00E169FB" w:rsidRPr="00E169FB" w:rsidRDefault="00E169FB" w:rsidP="00E169FB">
      <w:pPr>
        <w:rPr>
          <w:bCs/>
        </w:rPr>
      </w:pPr>
      <w:r w:rsidRPr="00E169FB">
        <w:rPr>
          <w:b/>
        </w:rPr>
        <w:t>Course Instructor:</w:t>
      </w:r>
    </w:p>
    <w:p w14:paraId="5A4FDCC0" w14:textId="77777777" w:rsidR="00E169FB" w:rsidRDefault="00E169FB" w:rsidP="00E169FB">
      <w:pPr>
        <w:rPr>
          <w:b/>
        </w:rPr>
      </w:pPr>
    </w:p>
    <w:p w14:paraId="44D4A969" w14:textId="77777777" w:rsidR="00E169FB" w:rsidRPr="00F24BA0" w:rsidRDefault="00E169FB">
      <w:pPr>
        <w:rPr>
          <w:b/>
          <w:sz w:val="32"/>
        </w:rPr>
      </w:pPr>
      <w:r w:rsidRPr="00F24BA0">
        <w:rPr>
          <w:b/>
          <w:sz w:val="32"/>
        </w:rPr>
        <w:t xml:space="preserve">COURSE DESCRIPTION </w:t>
      </w:r>
    </w:p>
    <w:p w14:paraId="2D73FE0F" w14:textId="77777777" w:rsidR="00984933" w:rsidRPr="00984933" w:rsidRDefault="00E169FB" w:rsidP="00984933">
      <w:r w:rsidRPr="00E169FB">
        <w:t xml:space="preserve">This subject examines the ways in which we read. It introduces some important strategies for engaging with literary texts developed in the twentieth century, paying special attention to </w:t>
      </w:r>
      <w:r w:rsidR="008B1607">
        <w:t xml:space="preserve">all </w:t>
      </w:r>
      <w:r w:rsidRPr="00E169FB">
        <w:t>theories and their legacy. The course is organized around specific theoretical paradigms. In general, we will: (1) work through the selected readings in order to see how they construe what literary interpretation is; (2) locate the limits of each particular approach; and (3) trace the emergence of subsequent theoretical paradigms as responses to what came before.</w:t>
      </w:r>
      <w:r>
        <w:t xml:space="preserve"> </w:t>
      </w:r>
      <w:r w:rsidR="00984933" w:rsidRPr="00984933">
        <w:t xml:space="preserve">This course is </w:t>
      </w:r>
      <w:r w:rsidR="00984933" w:rsidRPr="00984933">
        <w:rPr>
          <w:b/>
          <w:bCs/>
        </w:rPr>
        <w:t>strongly</w:t>
      </w:r>
      <w:r w:rsidR="00984933" w:rsidRPr="00984933">
        <w:t xml:space="preserve"> recommended for literature concentrators, particularly those contemplating or pursuing graduate studies. But anyone interested in aesthetic inquiry, in the psychodynamics of the reading/writing/interpretive process, or in the relationship of artworks to the culture at large (whether textual or visual—from three-dimensional works of art to films) will find the material in this course equally valuable.</w:t>
      </w:r>
    </w:p>
    <w:p w14:paraId="55E641EA" w14:textId="77777777" w:rsidR="00984933" w:rsidRPr="00984933" w:rsidRDefault="00984933" w:rsidP="00984933">
      <w:r w:rsidRPr="00984933">
        <w:t>Although the readings are challenging, I can promise you that you’ll never look at literary texts in the same way as you once did. Instead, you will become a more attentive and insightful reader.</w:t>
      </w:r>
    </w:p>
    <w:p w14:paraId="7D7B9E3F" w14:textId="77777777" w:rsidR="00A3306B" w:rsidRPr="00F24BA0" w:rsidRDefault="00A3306B" w:rsidP="00A3306B">
      <w:pPr>
        <w:rPr>
          <w:b/>
          <w:sz w:val="28"/>
        </w:rPr>
      </w:pPr>
      <w:r w:rsidRPr="00F24BA0">
        <w:rPr>
          <w:b/>
          <w:sz w:val="28"/>
        </w:rPr>
        <w:t xml:space="preserve">Course Outcomes: </w:t>
      </w:r>
    </w:p>
    <w:p w14:paraId="0A72DAD7" w14:textId="77777777" w:rsidR="00A3306B" w:rsidRPr="00A3306B" w:rsidRDefault="00A3306B" w:rsidP="00A3306B">
      <w:r w:rsidRPr="00A3306B">
        <w:t xml:space="preserve">- Identify major theoretical/critical movements and theorists, as well as primary concepts with which they are associated </w:t>
      </w:r>
    </w:p>
    <w:p w14:paraId="734218A2" w14:textId="77777777" w:rsidR="00A3306B" w:rsidRPr="00A3306B" w:rsidRDefault="00A3306B" w:rsidP="00A3306B">
      <w:r w:rsidRPr="00A3306B">
        <w:t xml:space="preserve">- Define and apply specific theoretical concepts, theories, and terms to literary and cultural texts </w:t>
      </w:r>
    </w:p>
    <w:p w14:paraId="49B7F756" w14:textId="77777777" w:rsidR="00A3306B" w:rsidRPr="00A3306B" w:rsidRDefault="00A3306B" w:rsidP="00A3306B">
      <w:r w:rsidRPr="00A3306B">
        <w:t xml:space="preserve">- Use online databases to define key terms and trace implications in source texts; </w:t>
      </w:r>
    </w:p>
    <w:p w14:paraId="31987B14" w14:textId="77777777" w:rsidR="00A3306B" w:rsidRPr="00A3306B" w:rsidRDefault="00A3306B" w:rsidP="00A3306B">
      <w:r w:rsidRPr="00A3306B">
        <w:t xml:space="preserve">- Evaluate and analyze strengths and limitations of critical/theoretical arguments </w:t>
      </w:r>
    </w:p>
    <w:p w14:paraId="41B68A21" w14:textId="77777777" w:rsidR="00A3306B" w:rsidRPr="00A3306B" w:rsidRDefault="00A3306B" w:rsidP="00A3306B">
      <w:r w:rsidRPr="00A3306B">
        <w:t xml:space="preserve">- Examine historical contexts for the development of contemporary theory and criticism </w:t>
      </w:r>
    </w:p>
    <w:p w14:paraId="12DDE1FE" w14:textId="77777777" w:rsidR="00A3306B" w:rsidRDefault="00A3306B" w:rsidP="00A3306B">
      <w:r w:rsidRPr="00A3306B">
        <w:t xml:space="preserve">- Strengthen and deepen critical reading, writing, and interpretive practices </w:t>
      </w:r>
    </w:p>
    <w:p w14:paraId="6533841E" w14:textId="77777777" w:rsidR="00C262AF" w:rsidRPr="00A3306B" w:rsidRDefault="00C262AF" w:rsidP="00A3306B"/>
    <w:p w14:paraId="0460719B" w14:textId="77777777" w:rsidR="00F24BA0" w:rsidRDefault="00F24BA0" w:rsidP="00A41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F300B5" w14:textId="77777777" w:rsidR="00F24BA0" w:rsidRDefault="00F24BA0" w:rsidP="00A41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6ED87A" w14:textId="77777777" w:rsidR="00A41914" w:rsidRPr="00FE6B02" w:rsidRDefault="00A41914" w:rsidP="00A41914">
      <w:p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COURSE REQUIREMENTS</w:t>
      </w:r>
    </w:p>
    <w:p w14:paraId="1A73870F" w14:textId="77777777" w:rsidR="00A41914" w:rsidRPr="00FE6B02" w:rsidRDefault="00A41914" w:rsidP="00A41914">
      <w:p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b/>
          <w:sz w:val="24"/>
          <w:szCs w:val="24"/>
        </w:rPr>
        <w:t>In this course, students are expected to:</w:t>
      </w:r>
    </w:p>
    <w:p w14:paraId="5D11008C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 xml:space="preserve">Attend all class sessions for requisite number of hours and participate in class activities </w:t>
      </w:r>
    </w:p>
    <w:p w14:paraId="704EDA3E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Complete all assignments in time</w:t>
      </w:r>
    </w:p>
    <w:p w14:paraId="1C175F22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 xml:space="preserve">Prepare and appear in all announced/ unannounced quizzes </w:t>
      </w:r>
    </w:p>
    <w:p w14:paraId="47A95053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Respect and benefit from diverse, often opposing, values and opinions</w:t>
      </w:r>
    </w:p>
    <w:p w14:paraId="457B6A1A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Make use of the criticism offered by the instructor and peers positively by revising the work</w:t>
      </w:r>
    </w:p>
    <w:p w14:paraId="2AA23B24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Make use of  library, dictionary, take notes, and raise questions during reading tasks</w:t>
      </w:r>
    </w:p>
    <w:p w14:paraId="2CC3A9CC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Fully participate in class discussions and help foster a discourse community by listening to the peers’ views and ideas as well as articulating their own in an effective manner Pass midterm and final term exam</w:t>
      </w:r>
    </w:p>
    <w:p w14:paraId="6955C927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Demonstrate the skills and ability to succeed in the next level of the required English courses</w:t>
      </w:r>
    </w:p>
    <w:p w14:paraId="1B12D967" w14:textId="77777777" w:rsidR="00A41914" w:rsidRPr="00FE6B02" w:rsidRDefault="00A41914" w:rsidP="00A41914">
      <w:pPr>
        <w:rPr>
          <w:rFonts w:ascii="Times New Roman" w:hAnsi="Times New Roman" w:cs="Times New Roman"/>
          <w:b/>
          <w:sz w:val="24"/>
          <w:szCs w:val="24"/>
        </w:rPr>
      </w:pPr>
      <w:r w:rsidRPr="00FE6B02">
        <w:rPr>
          <w:rFonts w:ascii="Times New Roman" w:hAnsi="Times New Roman" w:cs="Times New Roman"/>
          <w:b/>
          <w:sz w:val="24"/>
          <w:szCs w:val="24"/>
        </w:rPr>
        <w:t>UMT &amp; COURSE POLICIES</w:t>
      </w:r>
    </w:p>
    <w:p w14:paraId="3D2AFE0A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Late submission of assignments will not be entertained.</w:t>
      </w:r>
      <w:r w:rsidRPr="00FE6B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609342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b/>
          <w:bCs/>
          <w:sz w:val="24"/>
          <w:szCs w:val="24"/>
        </w:rPr>
        <w:t xml:space="preserve">Academic honesty </w:t>
      </w:r>
      <w:r w:rsidRPr="00FE6B02">
        <w:rPr>
          <w:rFonts w:ascii="Times New Roman" w:hAnsi="Times New Roman" w:cs="Times New Roman"/>
          <w:sz w:val="24"/>
          <w:szCs w:val="24"/>
        </w:rPr>
        <w:t>should be assumed.</w:t>
      </w:r>
    </w:p>
    <w:p w14:paraId="54FE2BB5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b/>
          <w:bCs/>
          <w:sz w:val="24"/>
          <w:szCs w:val="24"/>
        </w:rPr>
        <w:t xml:space="preserve">Avoid Plagiarism. </w:t>
      </w:r>
      <w:r w:rsidRPr="00FE6B02">
        <w:rPr>
          <w:rFonts w:ascii="Times New Roman" w:hAnsi="Times New Roman" w:cs="Times New Roman"/>
          <w:sz w:val="24"/>
          <w:szCs w:val="24"/>
        </w:rPr>
        <w:t>All the cases of plagiarism will be referred to controller’s office. Please click the link given below for university policy on plagiarism.   (</w:t>
      </w:r>
      <w:hyperlink r:id="rId7" w:history="1">
        <w:r w:rsidRPr="00FE6B02">
          <w:rPr>
            <w:rStyle w:val="Hyperlink"/>
            <w:rFonts w:ascii="Times New Roman" w:hAnsi="Times New Roman" w:cs="Times New Roman"/>
            <w:sz w:val="24"/>
            <w:szCs w:val="24"/>
          </w:rPr>
          <w:t>http://www.uvas.edu.pk/news/HEC_PLIAGERISM_POLICY.pdf</w:t>
        </w:r>
      </w:hyperlink>
      <w:r w:rsidRPr="00FE6B02">
        <w:rPr>
          <w:rFonts w:ascii="Times New Roman" w:hAnsi="Times New Roman" w:cs="Times New Roman"/>
          <w:sz w:val="24"/>
          <w:szCs w:val="24"/>
        </w:rPr>
        <w:t>)</w:t>
      </w:r>
    </w:p>
    <w:p w14:paraId="35DFABB3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Students who miss more than six lectures will not be allowed to attend the final examination.</w:t>
      </w:r>
    </w:p>
    <w:p w14:paraId="60CACFE9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Teacher reserves the right to make new rules and changes to the course, if required.</w:t>
      </w:r>
    </w:p>
    <w:p w14:paraId="5F970E56" w14:textId="77777777" w:rsidR="00A41914" w:rsidRPr="00FE6B02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>Laptops and cell-phones must be switched off during lectures.</w:t>
      </w:r>
    </w:p>
    <w:p w14:paraId="410DDA46" w14:textId="77777777" w:rsidR="00A41914" w:rsidRDefault="00A41914" w:rsidP="00A419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02">
        <w:rPr>
          <w:rFonts w:ascii="Times New Roman" w:hAnsi="Times New Roman" w:cs="Times New Roman"/>
          <w:sz w:val="24"/>
          <w:szCs w:val="24"/>
        </w:rPr>
        <w:t xml:space="preserve">No retake of missed quizzes. </w:t>
      </w:r>
    </w:p>
    <w:p w14:paraId="4B7B91E3" w14:textId="77777777" w:rsidR="00BA657A" w:rsidRDefault="00BA657A" w:rsidP="00EB75A1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14:paraId="5E987EDD" w14:textId="77777777" w:rsidR="00EB75A1" w:rsidRPr="00EB75A1" w:rsidRDefault="00EB75A1" w:rsidP="00EB75A1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EB75A1">
        <w:rPr>
          <w:rFonts w:ascii="Times New Roman" w:hAnsi="Times New Roman" w:cs="Times New Roman"/>
          <w:b/>
          <w:sz w:val="28"/>
          <w:szCs w:val="24"/>
        </w:rPr>
        <w:t xml:space="preserve">Reading Suggestions </w:t>
      </w:r>
    </w:p>
    <w:p w14:paraId="1B47D67A" w14:textId="77777777" w:rsidR="00A41914" w:rsidRPr="00CA5819" w:rsidRDefault="00EB75A1" w:rsidP="00EB75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819">
        <w:rPr>
          <w:rFonts w:ascii="Times New Roman" w:hAnsi="Times New Roman" w:cs="Times New Roman"/>
          <w:i/>
          <w:sz w:val="24"/>
          <w:szCs w:val="24"/>
        </w:rPr>
        <w:lastRenderedPageBreak/>
        <w:t>The Norton Anthology of Theory and Criticism</w:t>
      </w:r>
      <w:r w:rsidRPr="00CA5819">
        <w:rPr>
          <w:rFonts w:ascii="Times New Roman" w:hAnsi="Times New Roman" w:cs="Times New Roman"/>
          <w:sz w:val="24"/>
          <w:szCs w:val="24"/>
        </w:rPr>
        <w:t xml:space="preserve"> Second Edition by Vincent B. Leitch (Editor), William E. Cain (Editor), Laurie A. Finke (Editor), Barbara E. Johnson (Editor), John McGowan (Editor), T. Denean Sharpley-Whiting (Editor), Jeffrey J. Williams (Editor)</w:t>
      </w:r>
      <w:r w:rsidRPr="00CA5819">
        <w:rPr>
          <w:rFonts w:ascii="Times New Roman" w:hAnsi="Times New Roman" w:cs="Times New Roman"/>
          <w:sz w:val="24"/>
          <w:szCs w:val="24"/>
        </w:rPr>
        <w:br/>
      </w:r>
    </w:p>
    <w:p w14:paraId="2DFBD944" w14:textId="77777777" w:rsidR="00EB75A1" w:rsidRPr="00CA5819" w:rsidRDefault="00EB75A1" w:rsidP="00EB75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819">
        <w:rPr>
          <w:rFonts w:ascii="Times New Roman" w:hAnsi="Times New Roman" w:cs="Times New Roman"/>
          <w:i/>
          <w:sz w:val="24"/>
          <w:szCs w:val="24"/>
        </w:rPr>
        <w:t>Literary Theory: An Anthology</w:t>
      </w:r>
      <w:r w:rsidRPr="00CA5819">
        <w:rPr>
          <w:rFonts w:ascii="Times New Roman" w:hAnsi="Times New Roman" w:cs="Times New Roman"/>
          <w:sz w:val="24"/>
          <w:szCs w:val="24"/>
        </w:rPr>
        <w:t xml:space="preserve"> (Blackwell Anthologies) Revised Edition</w:t>
      </w:r>
    </w:p>
    <w:p w14:paraId="31CAE277" w14:textId="77777777" w:rsidR="00EB75A1" w:rsidRPr="00CA5819" w:rsidRDefault="00EB75A1" w:rsidP="00EB75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A5819">
        <w:rPr>
          <w:rFonts w:ascii="Times New Roman" w:hAnsi="Times New Roman" w:cs="Times New Roman"/>
          <w:sz w:val="24"/>
          <w:szCs w:val="24"/>
        </w:rPr>
        <w:t>by Julie Rivkin (Editor), Michael Ryan (Editor)</w:t>
      </w:r>
      <w:r w:rsidRPr="00CA5819">
        <w:rPr>
          <w:rFonts w:ascii="Times New Roman" w:hAnsi="Times New Roman" w:cs="Times New Roman"/>
          <w:sz w:val="24"/>
          <w:szCs w:val="24"/>
        </w:rPr>
        <w:br/>
      </w:r>
    </w:p>
    <w:p w14:paraId="4F5EC420" w14:textId="77777777" w:rsidR="00EB75A1" w:rsidRPr="00CA5819" w:rsidRDefault="00EB75A1" w:rsidP="00EB75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5819">
        <w:rPr>
          <w:rFonts w:ascii="Times New Roman" w:hAnsi="Times New Roman" w:cs="Times New Roman"/>
          <w:i/>
          <w:sz w:val="24"/>
          <w:szCs w:val="24"/>
        </w:rPr>
        <w:t>A Handbook of Critical Approaches to Literature</w:t>
      </w:r>
      <w:r w:rsidRPr="00CA5819">
        <w:rPr>
          <w:rFonts w:ascii="Times New Roman" w:hAnsi="Times New Roman" w:cs="Times New Roman"/>
          <w:sz w:val="24"/>
          <w:szCs w:val="24"/>
        </w:rPr>
        <w:t xml:space="preserve"> 4th Edition</w:t>
      </w:r>
    </w:p>
    <w:p w14:paraId="0196D1C0" w14:textId="77777777" w:rsidR="00BA657A" w:rsidRPr="00CA5819" w:rsidRDefault="00EB75A1" w:rsidP="00BA65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A5819">
        <w:rPr>
          <w:rFonts w:ascii="Times New Roman" w:hAnsi="Times New Roman" w:cs="Times New Roman"/>
          <w:sz w:val="24"/>
          <w:szCs w:val="24"/>
        </w:rPr>
        <w:t>by Wilfred L. Guerin (Author), Earle Labor (Author), Lee Morgan (Author), Jeanne C. Reesman (Author), John R. Willingham (Author), John Willingham (Author)</w:t>
      </w:r>
      <w:r w:rsidR="00BA657A" w:rsidRPr="00CA5819">
        <w:rPr>
          <w:rFonts w:ascii="Times New Roman" w:hAnsi="Times New Roman" w:cs="Times New Roman"/>
          <w:sz w:val="24"/>
          <w:szCs w:val="24"/>
        </w:rPr>
        <w:br/>
      </w:r>
    </w:p>
    <w:p w14:paraId="11F9693A" w14:textId="77777777" w:rsidR="0082153B" w:rsidRPr="00CA5819" w:rsidRDefault="000A72F4" w:rsidP="00BA65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2153B" w:rsidRPr="00CA5819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</w:rPr>
          <w:t>Literary Theory: An Introduction</w:t>
        </w:r>
      </w:hyperlink>
      <w:r w:rsidR="0082153B" w:rsidRPr="00CA58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2153B" w:rsidRPr="00CA5819">
        <w:rPr>
          <w:rFonts w:ascii="Times New Roman" w:hAnsi="Times New Roman" w:cs="Times New Roman"/>
          <w:color w:val="000000" w:themeColor="text1"/>
          <w:sz w:val="24"/>
          <w:szCs w:val="24"/>
        </w:rPr>
        <w:t>by Terry Eagleton</w:t>
      </w:r>
      <w:r w:rsidR="00BA657A" w:rsidRPr="00CA58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8468B92" w14:textId="77777777" w:rsidR="00BA657A" w:rsidRPr="00CA5819" w:rsidRDefault="0082153B" w:rsidP="00BA65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57A" w:rsidRPr="00CA581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Literary Theory: The Basics</w:t>
      </w:r>
      <w:r w:rsidR="00BA657A" w:rsidRPr="00CA5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657A" w:rsidRPr="00CA5819">
        <w:rPr>
          <w:rFonts w:ascii="Times New Roman" w:hAnsi="Times New Roman" w:cs="Times New Roman"/>
          <w:color w:val="000000" w:themeColor="text1"/>
          <w:sz w:val="24"/>
          <w:szCs w:val="24"/>
        </w:rPr>
        <w:t>By Hans Bertens</w:t>
      </w:r>
      <w:r w:rsidR="00BA657A" w:rsidRPr="00CA58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565398B" w14:textId="77777777" w:rsidR="00EB75A1" w:rsidRPr="00CA5819" w:rsidRDefault="00BA657A" w:rsidP="00BA65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81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 Introduction to Literature, Criticism and Theory</w:t>
      </w:r>
      <w:r w:rsidRPr="00CA5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Andrew Bennett, Nicholas Royle</w:t>
      </w:r>
      <w:r w:rsidRPr="00CA5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075D4EFF" w14:textId="77777777" w:rsidR="00BA657A" w:rsidRPr="00CA5819" w:rsidRDefault="00BA657A" w:rsidP="00BA65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81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Marxism and Literary Criticism</w:t>
      </w:r>
      <w:r w:rsidRPr="00CA5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Terry Eagleton</w:t>
      </w:r>
      <w:r w:rsidRPr="00CA5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21AC3EFE" w14:textId="77777777" w:rsidR="00BA657A" w:rsidRPr="00CA5819" w:rsidRDefault="00BA657A" w:rsidP="00BA65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81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Key Terms in Literary Theory</w:t>
      </w:r>
      <w:r w:rsidRPr="00CA5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Mary Klages</w:t>
      </w:r>
    </w:p>
    <w:p w14:paraId="67F94C25" w14:textId="77777777" w:rsidR="00BA657A" w:rsidRPr="00BA657A" w:rsidRDefault="00BA657A" w:rsidP="00BA657A">
      <w:pPr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EB1848" w14:textId="77777777" w:rsidR="00BA657A" w:rsidRDefault="00BA657A" w:rsidP="00A4191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</w:p>
    <w:p w14:paraId="130F7121" w14:textId="77777777" w:rsidR="00BA657A" w:rsidRDefault="00BA657A" w:rsidP="00A4191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273B2D6" w14:textId="77777777" w:rsidR="00A41914" w:rsidRPr="004A2E38" w:rsidRDefault="00A41914" w:rsidP="00A4191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4A2E38">
        <w:rPr>
          <w:rFonts w:ascii="Times New Roman" w:eastAsia="Calibri" w:hAnsi="Times New Roman" w:cs="Times New Roman"/>
          <w:b/>
          <w:sz w:val="32"/>
          <w:szCs w:val="24"/>
        </w:rPr>
        <w:t>Assessment Criteria</w:t>
      </w:r>
    </w:p>
    <w:p w14:paraId="3BA0B042" w14:textId="77777777" w:rsidR="00A41914" w:rsidRPr="00FE6B02" w:rsidRDefault="00A41914" w:rsidP="00A41914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B02">
        <w:rPr>
          <w:rFonts w:ascii="Times New Roman" w:eastAsia="Calibri" w:hAnsi="Times New Roman" w:cs="Times New Roman"/>
          <w:b/>
          <w:sz w:val="24"/>
          <w:szCs w:val="24"/>
        </w:rPr>
        <w:t>Passing Percentage</w:t>
      </w:r>
      <w:r w:rsidRPr="00FE6B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6B02">
        <w:rPr>
          <w:rFonts w:ascii="Times New Roman" w:eastAsia="Calibri" w:hAnsi="Times New Roman" w:cs="Times New Roman"/>
          <w:b/>
          <w:sz w:val="24"/>
          <w:szCs w:val="24"/>
        </w:rPr>
        <w:tab/>
        <w:t>50%</w:t>
      </w:r>
    </w:p>
    <w:p w14:paraId="1E9698C3" w14:textId="77777777" w:rsidR="00A41914" w:rsidRPr="00FE6B02" w:rsidRDefault="00A41914" w:rsidP="00A4191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>Quizzes</w:t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  <w:t>10%</w:t>
      </w:r>
    </w:p>
    <w:p w14:paraId="126F40F1" w14:textId="77777777" w:rsidR="00A41914" w:rsidRPr="00FE6B02" w:rsidRDefault="00A41914" w:rsidP="00A4191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  <w:t>10%</w:t>
      </w:r>
    </w:p>
    <w:p w14:paraId="511B17B2" w14:textId="77777777" w:rsidR="00A41914" w:rsidRPr="00FE6B02" w:rsidRDefault="00A41914" w:rsidP="00A4191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lastRenderedPageBreak/>
        <w:t>Presentation                         10%</w:t>
      </w:r>
    </w:p>
    <w:p w14:paraId="1768DFB5" w14:textId="77777777" w:rsidR="00A41914" w:rsidRPr="00FE6B02" w:rsidRDefault="00A41914" w:rsidP="00A4191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>Attendance/ Class Participation 05%</w:t>
      </w:r>
    </w:p>
    <w:p w14:paraId="2D5AE6A4" w14:textId="77777777" w:rsidR="00A41914" w:rsidRPr="00FE6B02" w:rsidRDefault="00A41914" w:rsidP="00A4191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 xml:space="preserve">Mid Term </w:t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30%</w:t>
      </w:r>
    </w:p>
    <w:p w14:paraId="134EEAC9" w14:textId="77777777" w:rsidR="00A41914" w:rsidRPr="00FE6B02" w:rsidRDefault="00A41914" w:rsidP="00A4191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2">
        <w:rPr>
          <w:rFonts w:ascii="Times New Roman" w:eastAsia="Times New Roman" w:hAnsi="Times New Roman" w:cs="Times New Roman"/>
          <w:sz w:val="24"/>
          <w:szCs w:val="24"/>
        </w:rPr>
        <w:t>Final Exam</w:t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</w:r>
      <w:r w:rsidRPr="00FE6B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35%</w:t>
      </w:r>
    </w:p>
    <w:p w14:paraId="5591E641" w14:textId="77777777" w:rsidR="00A41914" w:rsidRPr="004A2E38" w:rsidRDefault="00A41914" w:rsidP="00A41914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2E38">
        <w:rPr>
          <w:rFonts w:ascii="Times New Roman" w:eastAsia="Times New Roman" w:hAnsi="Times New Roman" w:cs="Times New Roman"/>
          <w:b/>
          <w:sz w:val="32"/>
          <w:szCs w:val="24"/>
        </w:rPr>
        <w:t>Course Schedule</w:t>
      </w:r>
    </w:p>
    <w:tbl>
      <w:tblPr>
        <w:tblStyle w:val="TableGrid"/>
        <w:tblpPr w:leftFromText="180" w:rightFromText="180" w:vertAnchor="text" w:tblpXSpec="right" w:tblpY="1"/>
        <w:tblOverlap w:val="never"/>
        <w:tblW w:w="9805" w:type="dxa"/>
        <w:tblLook w:val="04A0" w:firstRow="1" w:lastRow="0" w:firstColumn="1" w:lastColumn="0" w:noHBand="0" w:noVBand="1"/>
      </w:tblPr>
      <w:tblGrid>
        <w:gridCol w:w="1705"/>
        <w:gridCol w:w="8100"/>
      </w:tblGrid>
      <w:tr w:rsidR="00FB722C" w:rsidRPr="00FE6B02" w14:paraId="165CDA24" w14:textId="77777777" w:rsidTr="001E4C96">
        <w:tc>
          <w:tcPr>
            <w:tcW w:w="1705" w:type="dxa"/>
          </w:tcPr>
          <w:p w14:paraId="593B1F28" w14:textId="77777777" w:rsidR="00FB722C" w:rsidRPr="00FE6B02" w:rsidRDefault="00FB722C" w:rsidP="001E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4C272FAD" w14:textId="77777777" w:rsidR="00FB722C" w:rsidRPr="00FE6B02" w:rsidRDefault="00FB722C" w:rsidP="001E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38">
              <w:rPr>
                <w:rFonts w:ascii="Times New Roman" w:hAnsi="Times New Roman" w:cs="Times New Roman"/>
                <w:b/>
                <w:sz w:val="28"/>
                <w:szCs w:val="24"/>
              </w:rPr>
              <w:t>Topics</w:t>
            </w:r>
          </w:p>
        </w:tc>
      </w:tr>
      <w:tr w:rsidR="00FB722C" w:rsidRPr="00FE6B02" w14:paraId="1CA6C6AE" w14:textId="77777777" w:rsidTr="001E4C96">
        <w:tc>
          <w:tcPr>
            <w:tcW w:w="1705" w:type="dxa"/>
          </w:tcPr>
          <w:p w14:paraId="032945D6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00" w:type="dxa"/>
          </w:tcPr>
          <w:p w14:paraId="6168E367" w14:textId="77777777" w:rsidR="00FB722C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Introduction of Course Outline. </w:t>
            </w:r>
          </w:p>
          <w:p w14:paraId="0FE8DD43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Literary Theory? </w:t>
            </w:r>
          </w:p>
          <w:p w14:paraId="737CFA99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Assignment 1</w:t>
            </w:r>
          </w:p>
        </w:tc>
      </w:tr>
      <w:tr w:rsidR="00FB722C" w:rsidRPr="00FE6B02" w14:paraId="479200D9" w14:textId="77777777" w:rsidTr="001E4C96">
        <w:tc>
          <w:tcPr>
            <w:tcW w:w="1705" w:type="dxa"/>
          </w:tcPr>
          <w:p w14:paraId="4520C7DE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0" w:type="dxa"/>
          </w:tcPr>
          <w:p w14:paraId="15A07481" w14:textId="77777777" w:rsidR="008C0568" w:rsidRPr="008C0568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8">
              <w:rPr>
                <w:rFonts w:ascii="Times New Roman" w:hAnsi="Times New Roman" w:cs="Times New Roman"/>
                <w:sz w:val="24"/>
                <w:szCs w:val="24"/>
              </w:rPr>
              <w:t>1 Liberal Humanism</w:t>
            </w:r>
          </w:p>
          <w:p w14:paraId="47A23F12" w14:textId="77777777" w:rsidR="008C0568" w:rsidRPr="008C0568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8">
              <w:rPr>
                <w:rFonts w:ascii="Times New Roman" w:hAnsi="Times New Roman" w:cs="Times New Roman"/>
                <w:sz w:val="24"/>
                <w:szCs w:val="24"/>
              </w:rPr>
              <w:t>(read out from Peter Barry’s book. Recommend E M Forster’s ‘Howards End’)</w:t>
            </w:r>
          </w:p>
          <w:p w14:paraId="365A76F2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2C" w:rsidRPr="00FE6B02" w14:paraId="2DBB8852" w14:textId="77777777" w:rsidTr="001E4C96">
        <w:tc>
          <w:tcPr>
            <w:tcW w:w="1705" w:type="dxa"/>
          </w:tcPr>
          <w:p w14:paraId="473763FE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0" w:type="dxa"/>
          </w:tcPr>
          <w:p w14:paraId="3303D4FA" w14:textId="77777777" w:rsidR="008C0568" w:rsidRPr="008C0568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8">
              <w:rPr>
                <w:rFonts w:ascii="Times New Roman" w:hAnsi="Times New Roman" w:cs="Times New Roman"/>
                <w:sz w:val="24"/>
                <w:szCs w:val="24"/>
              </w:rPr>
              <w:t>2. Formalism and Early structuralism.</w:t>
            </w:r>
          </w:p>
          <w:p w14:paraId="350E3C29" w14:textId="77777777" w:rsidR="008C0568" w:rsidRPr="008C0568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8">
              <w:rPr>
                <w:rFonts w:ascii="Times New Roman" w:hAnsi="Times New Roman" w:cs="Times New Roman"/>
                <w:sz w:val="24"/>
                <w:szCs w:val="24"/>
              </w:rPr>
              <w:t>(read from Hans Bertens. Talk about ‘Oulipo’ and recommend ‘A Void’ by Georges Perec’ and Balzac’s story ‘Sarrasine’.)</w:t>
            </w:r>
          </w:p>
          <w:p w14:paraId="7E26B35A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 1</w:t>
            </w:r>
          </w:p>
        </w:tc>
      </w:tr>
      <w:tr w:rsidR="00FB722C" w:rsidRPr="00E34432" w14:paraId="75E6CAB8" w14:textId="77777777" w:rsidTr="001E4C96">
        <w:tc>
          <w:tcPr>
            <w:tcW w:w="1705" w:type="dxa"/>
          </w:tcPr>
          <w:p w14:paraId="0E6978C0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00" w:type="dxa"/>
          </w:tcPr>
          <w:p w14:paraId="7F4A11BF" w14:textId="77777777" w:rsidR="008C0568" w:rsidRPr="008C0568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8">
              <w:rPr>
                <w:rFonts w:ascii="Times New Roman" w:hAnsi="Times New Roman" w:cs="Times New Roman"/>
                <w:sz w:val="24"/>
                <w:szCs w:val="24"/>
              </w:rPr>
              <w:t>3. Post structuralism and Deconstruction.</w:t>
            </w:r>
          </w:p>
          <w:p w14:paraId="5797CED6" w14:textId="77777777" w:rsidR="00FB722C" w:rsidRPr="008C0568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8">
              <w:rPr>
                <w:rFonts w:ascii="Times New Roman" w:hAnsi="Times New Roman" w:cs="Times New Roman"/>
                <w:sz w:val="24"/>
                <w:szCs w:val="24"/>
              </w:rPr>
              <w:t>(read from Bertens. Examples can include any of Edgar Allen Poe’s short stories)</w:t>
            </w:r>
            <w:r w:rsidR="00FB722C" w:rsidRPr="00E344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Assignment 2</w:t>
            </w:r>
          </w:p>
        </w:tc>
      </w:tr>
      <w:tr w:rsidR="00FB722C" w:rsidRPr="00FE6B02" w14:paraId="63287A88" w14:textId="77777777" w:rsidTr="001E4C96">
        <w:tc>
          <w:tcPr>
            <w:tcW w:w="1705" w:type="dxa"/>
          </w:tcPr>
          <w:p w14:paraId="31FBF306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100" w:type="dxa"/>
          </w:tcPr>
          <w:p w14:paraId="29A70286" w14:textId="77777777" w:rsidR="008C0568" w:rsidRPr="008C0568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8">
              <w:rPr>
                <w:rFonts w:ascii="Times New Roman" w:hAnsi="Times New Roman" w:cs="Times New Roman"/>
                <w:sz w:val="24"/>
                <w:szCs w:val="24"/>
              </w:rPr>
              <w:t>4. Modernism and Postmodernism.</w:t>
            </w:r>
          </w:p>
          <w:p w14:paraId="0718A440" w14:textId="77777777" w:rsidR="008C0568" w:rsidRPr="008C0568" w:rsidRDefault="008C0568" w:rsidP="008C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8">
              <w:rPr>
                <w:rFonts w:ascii="Times New Roman" w:hAnsi="Times New Roman" w:cs="Times New Roman"/>
                <w:sz w:val="24"/>
                <w:szCs w:val="24"/>
              </w:rPr>
              <w:t>(read from Bertens and Barry both. You have read plenty of these texts, so any examples will do)</w:t>
            </w:r>
          </w:p>
          <w:p w14:paraId="5761EF5C" w14:textId="77777777" w:rsidR="00FB722C" w:rsidRPr="00FE6B02" w:rsidRDefault="00FB722C" w:rsidP="001E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 2</w:t>
            </w:r>
          </w:p>
        </w:tc>
      </w:tr>
      <w:tr w:rsidR="00FB722C" w:rsidRPr="0056609C" w14:paraId="63F98AB2" w14:textId="77777777" w:rsidTr="001E4C96">
        <w:tc>
          <w:tcPr>
            <w:tcW w:w="1705" w:type="dxa"/>
          </w:tcPr>
          <w:p w14:paraId="22F192A4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100" w:type="dxa"/>
          </w:tcPr>
          <w:p w14:paraId="28937240" w14:textId="77777777" w:rsidR="008C0568" w:rsidRDefault="008C0568" w:rsidP="008C0568">
            <w:r>
              <w:t>5. Psychoanalysis-Freud and Lacan</w:t>
            </w:r>
          </w:p>
          <w:p w14:paraId="3B92BE78" w14:textId="77777777" w:rsidR="008C0568" w:rsidRDefault="008C0568" w:rsidP="008C0568">
            <w:r>
              <w:t>(read from Bertens and Barry both. Read a few excerpts from Freud’s case study of Hamlet)</w:t>
            </w:r>
          </w:p>
          <w:p w14:paraId="07A1C46F" w14:textId="77777777" w:rsidR="00FB722C" w:rsidRPr="0056609C" w:rsidRDefault="00FB722C" w:rsidP="001E4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22C" w:rsidRPr="00FE6B02" w14:paraId="4D2C425C" w14:textId="77777777" w:rsidTr="001E4C96">
        <w:tc>
          <w:tcPr>
            <w:tcW w:w="1705" w:type="dxa"/>
          </w:tcPr>
          <w:p w14:paraId="774ACD97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00" w:type="dxa"/>
          </w:tcPr>
          <w:p w14:paraId="0BBE0E86" w14:textId="77777777" w:rsidR="008C0568" w:rsidRDefault="008C0568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68">
              <w:rPr>
                <w:rFonts w:ascii="Times New Roman" w:hAnsi="Times New Roman" w:cs="Times New Roman"/>
                <w:sz w:val="24"/>
                <w:szCs w:val="24"/>
              </w:rPr>
              <w:t>6. Feminism</w:t>
            </w:r>
          </w:p>
          <w:p w14:paraId="153FD71D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 3</w:t>
            </w:r>
          </w:p>
        </w:tc>
      </w:tr>
      <w:tr w:rsidR="00FB722C" w:rsidRPr="00FE6B02" w14:paraId="02456EE9" w14:textId="77777777" w:rsidTr="001E4C96">
        <w:tc>
          <w:tcPr>
            <w:tcW w:w="1705" w:type="dxa"/>
          </w:tcPr>
          <w:p w14:paraId="35FAA08F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Week 8 </w:t>
            </w:r>
          </w:p>
        </w:tc>
        <w:tc>
          <w:tcPr>
            <w:tcW w:w="8100" w:type="dxa"/>
          </w:tcPr>
          <w:p w14:paraId="6AEE5F52" w14:textId="77777777" w:rsidR="008C0568" w:rsidRDefault="008C0568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7.Queer Study </w:t>
            </w:r>
          </w:p>
          <w:p w14:paraId="55CBB0AB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Revision for Midterm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br/>
              <w:t>Exam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Assignment 3</w:t>
            </w:r>
          </w:p>
        </w:tc>
      </w:tr>
      <w:tr w:rsidR="00FB722C" w:rsidRPr="00FE6B02" w14:paraId="53BF41CA" w14:textId="77777777" w:rsidTr="001E4C96">
        <w:tc>
          <w:tcPr>
            <w:tcW w:w="1705" w:type="dxa"/>
          </w:tcPr>
          <w:p w14:paraId="3CBC8B81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100" w:type="dxa"/>
          </w:tcPr>
          <w:p w14:paraId="2840A9CF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Revision and Mid Term</w:t>
            </w:r>
          </w:p>
        </w:tc>
      </w:tr>
      <w:tr w:rsidR="00FB722C" w:rsidRPr="00FE6B02" w14:paraId="0F5DF9CA" w14:textId="77777777" w:rsidTr="001E4C96">
        <w:tc>
          <w:tcPr>
            <w:tcW w:w="1705" w:type="dxa"/>
          </w:tcPr>
          <w:p w14:paraId="6B4BC92F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10</w:t>
            </w:r>
          </w:p>
        </w:tc>
        <w:tc>
          <w:tcPr>
            <w:tcW w:w="8100" w:type="dxa"/>
          </w:tcPr>
          <w:p w14:paraId="5571F201" w14:textId="77777777" w:rsidR="00FB722C" w:rsidRPr="00FE6B02" w:rsidRDefault="003B19D5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B19D5">
              <w:t xml:space="preserve"> </w:t>
            </w:r>
            <w:r w:rsidR="00A13503">
              <w:rPr>
                <w:rFonts w:ascii="Times New Roman" w:hAnsi="Times New Roman" w:cs="Times New Roman"/>
                <w:sz w:val="24"/>
                <w:szCs w:val="24"/>
              </w:rPr>
              <w:t>Gender Study</w:t>
            </w:r>
            <w:r w:rsidR="00FB722C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722C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Assignment 4</w:t>
            </w:r>
            <w:r w:rsidR="00FB722C"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2C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722C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  <w:r w:rsidR="00FB722C" w:rsidRPr="00FE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22C" w:rsidRPr="00FE6B02" w14:paraId="28D898CB" w14:textId="77777777" w:rsidTr="003B19D5">
        <w:trPr>
          <w:trHeight w:val="473"/>
        </w:trPr>
        <w:tc>
          <w:tcPr>
            <w:tcW w:w="1705" w:type="dxa"/>
          </w:tcPr>
          <w:p w14:paraId="234483AA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Week11</w:t>
            </w:r>
          </w:p>
        </w:tc>
        <w:tc>
          <w:tcPr>
            <w:tcW w:w="8100" w:type="dxa"/>
          </w:tcPr>
          <w:p w14:paraId="167BDCF6" w14:textId="77777777" w:rsidR="00FB722C" w:rsidRPr="00FE6B02" w:rsidRDefault="003B19D5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13503">
              <w:rPr>
                <w:rFonts w:ascii="Times New Roman" w:hAnsi="Times New Roman" w:cs="Times New Roman"/>
                <w:sz w:val="24"/>
                <w:szCs w:val="24"/>
              </w:rPr>
              <w:t>New Historicism</w:t>
            </w:r>
          </w:p>
        </w:tc>
      </w:tr>
      <w:tr w:rsidR="00FB722C" w:rsidRPr="00FE6B02" w14:paraId="18294774" w14:textId="77777777" w:rsidTr="001E4C96">
        <w:tc>
          <w:tcPr>
            <w:tcW w:w="1705" w:type="dxa"/>
          </w:tcPr>
          <w:p w14:paraId="186A6BE8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100" w:type="dxa"/>
          </w:tcPr>
          <w:p w14:paraId="45BA53AF" w14:textId="77777777" w:rsidR="00FB722C" w:rsidRPr="00FE6B02" w:rsidRDefault="00A13503" w:rsidP="00A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Cultural Materialism </w:t>
            </w:r>
            <w:r w:rsidR="00FB722C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722C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 4</w:t>
            </w:r>
          </w:p>
        </w:tc>
      </w:tr>
      <w:tr w:rsidR="00FB722C" w:rsidRPr="00FE6B02" w14:paraId="5FDAB2F4" w14:textId="77777777" w:rsidTr="001E4C96">
        <w:tc>
          <w:tcPr>
            <w:tcW w:w="1705" w:type="dxa"/>
          </w:tcPr>
          <w:p w14:paraId="02A6EFAE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100" w:type="dxa"/>
          </w:tcPr>
          <w:p w14:paraId="5945A513" w14:textId="77777777" w:rsidR="00FB722C" w:rsidRPr="00FE6B02" w:rsidRDefault="00A13503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11.Deconstrution </w:t>
            </w:r>
            <w:r w:rsidR="00FB722C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722C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 5</w:t>
            </w:r>
            <w:r w:rsidR="00FB722C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722C" w:rsidRPr="00FE6B02" w14:paraId="368464F9" w14:textId="77777777" w:rsidTr="001E4C96">
        <w:tc>
          <w:tcPr>
            <w:tcW w:w="1705" w:type="dxa"/>
          </w:tcPr>
          <w:p w14:paraId="64101E71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100" w:type="dxa"/>
          </w:tcPr>
          <w:p w14:paraId="596CD327" w14:textId="77777777" w:rsidR="00FB722C" w:rsidRPr="00FE6B02" w:rsidRDefault="00A13503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Post Colonialism</w:t>
            </w:r>
            <w:r w:rsidR="00FB722C" w:rsidRPr="00FE6B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722C" w:rsidRPr="00FE6B02">
              <w:rPr>
                <w:rFonts w:ascii="Times New Roman" w:hAnsi="Times New Roman" w:cs="Times New Roman"/>
                <w:b/>
                <w:sz w:val="24"/>
                <w:szCs w:val="24"/>
              </w:rPr>
              <w:t>Quiz-6 and Assignment-6</w:t>
            </w:r>
          </w:p>
          <w:p w14:paraId="3EED73E8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br/>
              <w:t>Formal Presentations</w:t>
            </w:r>
          </w:p>
        </w:tc>
      </w:tr>
      <w:tr w:rsidR="00FB722C" w:rsidRPr="00FE6B02" w14:paraId="7538A744" w14:textId="77777777" w:rsidTr="001E4C96">
        <w:tc>
          <w:tcPr>
            <w:tcW w:w="1705" w:type="dxa"/>
          </w:tcPr>
          <w:p w14:paraId="10226832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100" w:type="dxa"/>
          </w:tcPr>
          <w:p w14:paraId="1304016F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  <w:p w14:paraId="1BB7CCCD" w14:textId="77777777" w:rsidR="00FB722C" w:rsidRPr="00FE6B02" w:rsidRDefault="00FB722C" w:rsidP="001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Final Examination</w:t>
            </w:r>
          </w:p>
        </w:tc>
      </w:tr>
    </w:tbl>
    <w:p w14:paraId="1975D0E5" w14:textId="77777777" w:rsidR="00A3306B" w:rsidRPr="00E169FB" w:rsidRDefault="00A3306B">
      <w:pPr>
        <w:rPr>
          <w:b/>
        </w:rPr>
      </w:pPr>
    </w:p>
    <w:sectPr w:rsidR="00A3306B" w:rsidRPr="00E16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0E4E7" w14:textId="77777777" w:rsidR="000A72F4" w:rsidRDefault="000A72F4" w:rsidP="00E169FB">
      <w:pPr>
        <w:spacing w:after="0" w:line="240" w:lineRule="auto"/>
      </w:pPr>
      <w:r>
        <w:separator/>
      </w:r>
    </w:p>
  </w:endnote>
  <w:endnote w:type="continuationSeparator" w:id="0">
    <w:p w14:paraId="68F2CA3F" w14:textId="77777777" w:rsidR="000A72F4" w:rsidRDefault="000A72F4" w:rsidP="00E1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AF75" w14:textId="77777777" w:rsidR="00330255" w:rsidRDefault="00330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8FA0" w14:textId="77777777" w:rsidR="00330255" w:rsidRDefault="00330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22B7" w14:textId="77777777" w:rsidR="00330255" w:rsidRDefault="00330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5BE4" w14:textId="77777777" w:rsidR="000A72F4" w:rsidRDefault="000A72F4" w:rsidP="00E169FB">
      <w:pPr>
        <w:spacing w:after="0" w:line="240" w:lineRule="auto"/>
      </w:pPr>
      <w:r>
        <w:separator/>
      </w:r>
    </w:p>
  </w:footnote>
  <w:footnote w:type="continuationSeparator" w:id="0">
    <w:p w14:paraId="2CC4E3A8" w14:textId="77777777" w:rsidR="000A72F4" w:rsidRDefault="000A72F4" w:rsidP="00E1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95E8" w14:textId="77777777" w:rsidR="00330255" w:rsidRDefault="00330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3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5"/>
      <w:gridCol w:w="6719"/>
      <w:gridCol w:w="2166"/>
    </w:tblGrid>
    <w:tr w:rsidR="00E169FB" w:rsidRPr="00E169FB" w14:paraId="2A36B4EB" w14:textId="77777777" w:rsidTr="009A28EA">
      <w:trPr>
        <w:trHeight w:val="144"/>
        <w:jc w:val="center"/>
      </w:trPr>
      <w:tc>
        <w:tcPr>
          <w:tcW w:w="204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8FE0B13" w14:textId="77777777" w:rsidR="00E169FB" w:rsidRPr="00E169FB" w:rsidRDefault="00E169FB" w:rsidP="00E169FB">
          <w:pPr>
            <w:pStyle w:val="Header"/>
          </w:pPr>
          <w:r w:rsidRPr="00E169FB">
            <w:rPr>
              <w:noProof/>
            </w:rPr>
            <w:drawing>
              <wp:inline distT="0" distB="0" distL="0" distR="0" wp14:anchorId="2A34EEEE" wp14:editId="4BBED715">
                <wp:extent cx="914400" cy="843280"/>
                <wp:effectExtent l="19050" t="0" r="0" b="0"/>
                <wp:docPr id="1" name="Picture 0" descr="UM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M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14FB992B" w14:textId="77777777" w:rsidR="00E169FB" w:rsidRPr="00E169FB" w:rsidRDefault="00E169FB" w:rsidP="00E169FB">
          <w:pPr>
            <w:pStyle w:val="Header"/>
            <w:jc w:val="center"/>
            <w:rPr>
              <w:b/>
            </w:rPr>
          </w:pPr>
          <w:r w:rsidRPr="00E169FB">
            <w:rPr>
              <w:b/>
            </w:rPr>
            <w:t>INSTITUTE OF COMMUNICATION AND CULTURAL STUDIES</w:t>
          </w:r>
        </w:p>
      </w:tc>
      <w:tc>
        <w:tcPr>
          <w:tcW w:w="216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32FC21E" w14:textId="1C3DA41D" w:rsidR="00E169FB" w:rsidRPr="00E169FB" w:rsidRDefault="00084752" w:rsidP="00E169FB">
          <w:pPr>
            <w:pStyle w:val="Header"/>
          </w:pPr>
          <w:r>
            <w:rPr>
              <w:noProof/>
            </w:rPr>
            <w:drawing>
              <wp:inline distT="0" distB="0" distL="0" distR="0" wp14:anchorId="03CDAA0E" wp14:editId="04019370">
                <wp:extent cx="831215" cy="783590"/>
                <wp:effectExtent l="0" t="0" r="6985" b="0"/>
                <wp:docPr id="2" name="Picture 2" descr="C:\Documents and Settings\6541\My Documents\My Pictures\IIB\IIC\IMG0147A-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Documents and Settings\6541\My Documents\My Pictures\IIB\IIC\IMG0147A-5.jpg"/>
                        <pic:cNvPicPr/>
                      </pic:nvPicPr>
                      <pic:blipFill>
                        <a:blip r:embed="rId2"/>
                        <a:srcRect l="19582" t="12766" r="20235" b="8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69FB" w:rsidRPr="00E169FB" w14:paraId="45F1914A" w14:textId="77777777" w:rsidTr="009A28EA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0FC761CF" w14:textId="77777777" w:rsidR="00E169FB" w:rsidRPr="00E169FB" w:rsidRDefault="00E169FB" w:rsidP="00E169FB">
          <w:pPr>
            <w:pStyle w:val="Header"/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6EFFEBC8" w14:textId="77777777" w:rsidR="00E169FB" w:rsidRPr="00E169FB" w:rsidRDefault="00E169FB" w:rsidP="00E169FB">
          <w:pPr>
            <w:pStyle w:val="Header"/>
            <w:jc w:val="center"/>
            <w:rPr>
              <w:b/>
            </w:rPr>
          </w:pPr>
          <w:r w:rsidRPr="00E169FB">
            <w:rPr>
              <w:b/>
              <w:bCs/>
            </w:rPr>
            <w:t>University of Management and Technology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6B055097" w14:textId="77777777" w:rsidR="00E169FB" w:rsidRPr="00E169FB" w:rsidRDefault="00E169FB" w:rsidP="00E169FB">
          <w:pPr>
            <w:pStyle w:val="Header"/>
          </w:pPr>
        </w:p>
      </w:tc>
    </w:tr>
    <w:tr w:rsidR="00E169FB" w:rsidRPr="00E169FB" w14:paraId="132A80C5" w14:textId="77777777" w:rsidTr="009A28EA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5F5F9507" w14:textId="77777777" w:rsidR="00E169FB" w:rsidRPr="00E169FB" w:rsidRDefault="00E169FB" w:rsidP="00E169FB">
          <w:pPr>
            <w:pStyle w:val="Header"/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70E522E1" w14:textId="68912F58" w:rsidR="00330255" w:rsidRPr="00330255" w:rsidRDefault="00330255" w:rsidP="00330255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21-A, Small Industrial Estate, Sialkot, Pakistan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2177FCD0" w14:textId="77777777" w:rsidR="00E169FB" w:rsidRPr="00E169FB" w:rsidRDefault="00E169FB" w:rsidP="00E169FB">
          <w:pPr>
            <w:pStyle w:val="Header"/>
          </w:pPr>
        </w:p>
      </w:tc>
    </w:tr>
  </w:tbl>
  <w:p w14:paraId="609ACACC" w14:textId="77777777" w:rsidR="00E169FB" w:rsidRPr="00E169FB" w:rsidRDefault="00E169FB" w:rsidP="00E169FB">
    <w:pPr>
      <w:pStyle w:val="Header"/>
    </w:pPr>
  </w:p>
  <w:p w14:paraId="2D62EE05" w14:textId="77777777" w:rsidR="00E169FB" w:rsidRPr="00E169FB" w:rsidRDefault="00E169FB" w:rsidP="00E169FB">
    <w:pPr>
      <w:pStyle w:val="Header"/>
    </w:pPr>
  </w:p>
  <w:p w14:paraId="4751FD99" w14:textId="77777777" w:rsidR="00E169FB" w:rsidRPr="00E169FB" w:rsidRDefault="00E169FB" w:rsidP="00E169FB">
    <w:pPr>
      <w:pStyle w:val="Header"/>
    </w:pPr>
  </w:p>
  <w:p w14:paraId="2F7AB0DF" w14:textId="77777777" w:rsidR="00E169FB" w:rsidRDefault="00E1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D421" w14:textId="77777777" w:rsidR="00330255" w:rsidRDefault="00330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2463E"/>
    <w:multiLevelType w:val="multilevel"/>
    <w:tmpl w:val="F6F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8D"/>
    <w:rsid w:val="00084752"/>
    <w:rsid w:val="000A72F4"/>
    <w:rsid w:val="001478C0"/>
    <w:rsid w:val="00290D44"/>
    <w:rsid w:val="003134E6"/>
    <w:rsid w:val="00330255"/>
    <w:rsid w:val="00383EF6"/>
    <w:rsid w:val="003B19D5"/>
    <w:rsid w:val="004F559E"/>
    <w:rsid w:val="006F128D"/>
    <w:rsid w:val="0075150B"/>
    <w:rsid w:val="0082153B"/>
    <w:rsid w:val="00825713"/>
    <w:rsid w:val="0083545C"/>
    <w:rsid w:val="008B1607"/>
    <w:rsid w:val="008C0568"/>
    <w:rsid w:val="00984933"/>
    <w:rsid w:val="00A13503"/>
    <w:rsid w:val="00A3306B"/>
    <w:rsid w:val="00A41914"/>
    <w:rsid w:val="00A80E25"/>
    <w:rsid w:val="00AA788F"/>
    <w:rsid w:val="00BA657A"/>
    <w:rsid w:val="00C262AF"/>
    <w:rsid w:val="00CA5819"/>
    <w:rsid w:val="00E169FB"/>
    <w:rsid w:val="00EB75A1"/>
    <w:rsid w:val="00F24BA0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1B01"/>
  <w15:chartTrackingRefBased/>
  <w15:docId w15:val="{D5F10574-91B7-491A-A432-7B61D7EC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FB"/>
  </w:style>
  <w:style w:type="paragraph" w:styleId="Footer">
    <w:name w:val="footer"/>
    <w:basedOn w:val="Normal"/>
    <w:link w:val="FooterChar"/>
    <w:uiPriority w:val="99"/>
    <w:unhideWhenUsed/>
    <w:rsid w:val="00E1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FB"/>
  </w:style>
  <w:style w:type="character" w:styleId="Hyperlink">
    <w:name w:val="Hyperlink"/>
    <w:basedOn w:val="DefaultParagraphFont"/>
    <w:uiPriority w:val="99"/>
    <w:unhideWhenUsed/>
    <w:rsid w:val="00A419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493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5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pk/books?id=f7Ey04hdF3sC&amp;printsec=frontcover&amp;dq=best+books+for+literary+theory&amp;hl=en&amp;sa=X&amp;ved=0ahUKEwjJ-qagsuncAhXByIUKHZSfBhEQ6AEIKTA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vas.edu.pk/news/HEC_PLIAGERISM_POLICY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Zarmeena Khan</dc:creator>
  <cp:keywords/>
  <dc:description/>
  <cp:lastModifiedBy>ABU BAKAR AHMED</cp:lastModifiedBy>
  <cp:revision>17</cp:revision>
  <dcterms:created xsi:type="dcterms:W3CDTF">2018-08-02T05:44:00Z</dcterms:created>
  <dcterms:modified xsi:type="dcterms:W3CDTF">2021-04-08T07:52:00Z</dcterms:modified>
</cp:coreProperties>
</file>