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495"/>
      </w:tblGrid>
      <w:tr w:rsidR="00E81178" w:rsidRPr="00E81178" w14:paraId="148D7D3F" w14:textId="77777777" w:rsidTr="00E81178">
        <w:trPr>
          <w:trHeight w:val="819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1DCA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Courses Credit Hours </w:t>
            </w:r>
          </w:p>
          <w:p w14:paraId="22ABE38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5074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  <w:tr w:rsidR="00E81178" w:rsidRPr="00E81178" w14:paraId="4369DA95" w14:textId="77777777" w:rsidTr="00E81178">
        <w:trPr>
          <w:trHeight w:val="803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A84F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Core Courses:</w:t>
            </w:r>
          </w:p>
          <w:p w14:paraId="159C08F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(Credit Hours) 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FE02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62168FB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22</w:t>
            </w:r>
          </w:p>
        </w:tc>
      </w:tr>
      <w:tr w:rsidR="00E81178" w:rsidRPr="00E81178" w14:paraId="1763C543" w14:textId="77777777" w:rsidTr="00E81178">
        <w:trPr>
          <w:trHeight w:val="819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3550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Foundation Courses:</w:t>
            </w:r>
          </w:p>
          <w:p w14:paraId="6811D1A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(Credit Hours) 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49A8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5BCA1D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27</w:t>
            </w:r>
          </w:p>
        </w:tc>
      </w:tr>
      <w:tr w:rsidR="00E81178" w:rsidRPr="00E81178" w14:paraId="56DAB9DF" w14:textId="77777777" w:rsidTr="00E81178">
        <w:trPr>
          <w:trHeight w:val="819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350E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Major Courses:       </w:t>
            </w:r>
          </w:p>
          <w:p w14:paraId="5393F5F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(Credit Hours) 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050E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1A3CD35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30</w:t>
            </w:r>
          </w:p>
        </w:tc>
      </w:tr>
      <w:tr w:rsidR="00E81178" w:rsidRPr="00E81178" w14:paraId="37454F2F" w14:textId="77777777" w:rsidTr="00E81178">
        <w:trPr>
          <w:trHeight w:val="819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98EF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University Electives:          </w:t>
            </w:r>
          </w:p>
          <w:p w14:paraId="0F8F0D6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(Credit Hours) 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1D03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269D460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12</w:t>
            </w:r>
          </w:p>
        </w:tc>
      </w:tr>
      <w:tr w:rsidR="00E81178" w:rsidRPr="00E81178" w14:paraId="7EC19164" w14:textId="77777777" w:rsidTr="00E81178">
        <w:trPr>
          <w:trHeight w:val="819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B8E0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Undergraduate 2.0 courses</w:t>
            </w:r>
          </w:p>
          <w:p w14:paraId="65844EC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(Credit hours)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DFC2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3C50682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35</w:t>
            </w:r>
          </w:p>
        </w:tc>
      </w:tr>
      <w:tr w:rsidR="00E81178" w:rsidRPr="00E81178" w14:paraId="376D089D" w14:textId="77777777" w:rsidTr="00E81178">
        <w:trPr>
          <w:trHeight w:val="803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3987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Total Credit Hours: </w:t>
            </w:r>
          </w:p>
          <w:p w14:paraId="362C35A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2A17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3AC8C6E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126</w:t>
            </w:r>
          </w:p>
        </w:tc>
      </w:tr>
    </w:tbl>
    <w:p w14:paraId="6CF03637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lang w:val="en-PK" w:eastAsia="en-PK"/>
        </w:rPr>
        <w:t> </w:t>
      </w:r>
    </w:p>
    <w:p w14:paraId="565CCB3F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  <w:t> </w:t>
      </w:r>
    </w:p>
    <w:p w14:paraId="40EE260D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lang w:val="en-PK" w:eastAsia="en-PK"/>
        </w:rPr>
        <w:t>Program Road Map</w:t>
      </w:r>
    </w:p>
    <w:p w14:paraId="0B36855C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lang w:val="en-PK" w:eastAsia="en-PK"/>
        </w:rPr>
        <w:t>Applicable to Batch No.  __</w:t>
      </w: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u w:val="single"/>
          <w:lang w:val="en-PK" w:eastAsia="en-PK"/>
        </w:rPr>
        <w:t>Spring 2024_____</w:t>
      </w: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lang w:val="en-PK" w:eastAsia="en-PK"/>
        </w:rPr>
        <w:t> Session </w:t>
      </w:r>
      <w:r w:rsidRPr="00E81178">
        <w:rPr>
          <w:rFonts w:ascii="Times New Roman" w:eastAsia="Times New Roman" w:hAnsi="Times New Roman" w:cs="Times New Roman"/>
          <w:b/>
          <w:bCs/>
          <w:color w:val="6D6E71"/>
          <w:sz w:val="24"/>
          <w:szCs w:val="24"/>
          <w:u w:val="single"/>
          <w:lang w:val="en-PK" w:eastAsia="en-PK"/>
        </w:rPr>
        <w:t>____2024____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79"/>
        <w:gridCol w:w="851"/>
        <w:gridCol w:w="1009"/>
        <w:gridCol w:w="890"/>
        <w:gridCol w:w="1561"/>
        <w:gridCol w:w="915"/>
        <w:gridCol w:w="1240"/>
      </w:tblGrid>
      <w:tr w:rsidR="00E81178" w:rsidRPr="00E81178" w14:paraId="2D6928E1" w14:textId="77777777" w:rsidTr="00E81178">
        <w:trPr>
          <w:trHeight w:val="313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6DC9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1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vertAlign w:val="superscript"/>
                <w:lang w:val="en-PK" w:eastAsia="en-PK"/>
              </w:rPr>
              <w:t>st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 Year</w:t>
            </w:r>
          </w:p>
        </w:tc>
      </w:tr>
      <w:tr w:rsidR="00E81178" w:rsidRPr="00E81178" w14:paraId="6D3ED5CB" w14:textId="77777777" w:rsidTr="00E81178">
        <w:trPr>
          <w:trHeight w:val="313"/>
        </w:trPr>
        <w:tc>
          <w:tcPr>
            <w:tcW w:w="24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2170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Fall Semester</w:t>
            </w:r>
          </w:p>
        </w:tc>
        <w:tc>
          <w:tcPr>
            <w:tcW w:w="25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A58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Spring Semester</w:t>
            </w:r>
          </w:p>
        </w:tc>
      </w:tr>
      <w:tr w:rsidR="00E81178" w:rsidRPr="00E81178" w14:paraId="68A47504" w14:textId="77777777" w:rsidTr="00E81178">
        <w:trPr>
          <w:trHeight w:val="332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CB49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9222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F2FF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F166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A5B4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DB80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A6FB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D752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</w:tr>
      <w:tr w:rsidR="00E81178" w:rsidRPr="00E81178" w14:paraId="267A1638" w14:textId="77777777" w:rsidTr="00E81178">
        <w:trPr>
          <w:trHeight w:val="921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A137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SM100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97D1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Introduction to Sports Management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1CD4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CED6A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CE66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MG224</w:t>
            </w:r>
          </w:p>
          <w:p w14:paraId="77C0EB9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AF3B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Innovation &amp; Entrepreneurship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3C69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72B7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EE10774" w14:textId="77777777" w:rsidTr="00E81178">
        <w:trPr>
          <w:trHeight w:val="1234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3347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lastRenderedPageBreak/>
              <w:t>SM101</w:t>
            </w:r>
          </w:p>
          <w:p w14:paraId="59F0961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9E60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Games I (Hockey &amp; bed Minton)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ADBA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(2+1)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8B324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D250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POL101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232D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Pakistan: Ideology, Constitution and Society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45B7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5880C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F341022" w14:textId="77777777" w:rsidTr="00E81178">
        <w:trPr>
          <w:trHeight w:val="902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7D7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ISL112</w:t>
            </w:r>
          </w:p>
          <w:p w14:paraId="3E501FC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F285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Islamic Thought &amp; Perspectives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BB41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A08A4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A4D5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SM455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C5498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Operation &amp; Planning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1F0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16888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04F539BD" w14:textId="77777777" w:rsidTr="00E81178">
        <w:trPr>
          <w:trHeight w:val="921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BC35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QM110</w:t>
            </w:r>
          </w:p>
          <w:p w14:paraId="2A60C18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D66B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Business Math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A019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C2E3D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6A3F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SM205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D115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Games II (Football &amp; volley ball)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F5C4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(2+1)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3B435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21844EC6" w14:textId="77777777" w:rsidTr="00E81178">
        <w:trPr>
          <w:trHeight w:val="939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4AB1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COM110</w:t>
            </w:r>
          </w:p>
          <w:p w14:paraId="0414DB1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4CDC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English I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62FE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8224E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8FA6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SC362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C1D9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 xml:space="preserve">Psychology of Mind and </w:t>
            </w:r>
            <w:proofErr w:type="spellStart"/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Behavior</w:t>
            </w:r>
            <w:proofErr w:type="spellEnd"/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8C6B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CE4D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06004FF0" w14:textId="77777777" w:rsidTr="00E81178">
        <w:trPr>
          <w:trHeight w:val="313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EC8A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4E73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7118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76AB1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4C033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E2B56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4EAB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3DA74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1DB8C718" w14:textId="77777777" w:rsidTr="00E81178">
        <w:trPr>
          <w:trHeight w:val="313"/>
        </w:trPr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75BB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6634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BE66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1B83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4A01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15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EA69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  <w:tr w:rsidR="00E81178" w:rsidRPr="00E81178" w14:paraId="170A7689" w14:textId="77777777" w:rsidTr="00E81178">
        <w:trPr>
          <w:trHeight w:val="313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AA2F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2 Year</w:t>
            </w:r>
          </w:p>
        </w:tc>
      </w:tr>
      <w:tr w:rsidR="00E81178" w:rsidRPr="00E81178" w14:paraId="1F62F174" w14:textId="77777777" w:rsidTr="00E81178">
        <w:trPr>
          <w:trHeight w:val="332"/>
        </w:trPr>
        <w:tc>
          <w:tcPr>
            <w:tcW w:w="24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1DF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Fall Semester</w:t>
            </w:r>
          </w:p>
        </w:tc>
        <w:tc>
          <w:tcPr>
            <w:tcW w:w="25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46F6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Spring Semester</w:t>
            </w:r>
          </w:p>
        </w:tc>
      </w:tr>
      <w:tr w:rsidR="00E81178" w:rsidRPr="00E81178" w14:paraId="33FF3C6D" w14:textId="77777777" w:rsidTr="00E81178">
        <w:trPr>
          <w:trHeight w:val="313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5AE9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8446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40F7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0F93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51E9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3C43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AB29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2316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</w:tr>
      <w:tr w:rsidR="00E81178" w:rsidRPr="00E81178" w14:paraId="157DDC7F" w14:textId="77777777" w:rsidTr="00E81178">
        <w:trPr>
          <w:trHeight w:val="1234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DF7F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SM210</w:t>
            </w:r>
          </w:p>
          <w:p w14:paraId="4FDF8F4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9A0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Philosophical Basis of Physical Education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C3B7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1F22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3F5F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SD210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10F1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Civics &amp; Community Engagement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C4B2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B1B2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54423F8F" w14:textId="77777777" w:rsidTr="00E81178">
        <w:trPr>
          <w:trHeight w:val="902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0BD7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COM202</w:t>
            </w:r>
          </w:p>
          <w:p w14:paraId="1DF25DF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AD83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Computer Applications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5A4E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2F89E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8BE0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SM331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F23D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Marketing Management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E5D9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896E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75B9B474" w14:textId="77777777" w:rsidTr="00E81178">
        <w:trPr>
          <w:trHeight w:val="902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D45C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QM230</w:t>
            </w:r>
          </w:p>
          <w:p w14:paraId="22BA2A8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D301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Business Statistics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BAA8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A6074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3005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CH211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08D9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Everyday Science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4324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A44AF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575E26D9" w14:textId="77777777" w:rsidTr="00E81178">
        <w:trPr>
          <w:trHeight w:val="921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CBFE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lastRenderedPageBreak/>
              <w:t>SD420</w:t>
            </w:r>
          </w:p>
          <w:p w14:paraId="4B6ABAD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E8D5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Foreign Language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033A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A04E7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AE22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SM215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353B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Talent Identification in Sports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EF03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14C7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3472518B" w14:textId="77777777" w:rsidTr="00E81178">
        <w:trPr>
          <w:trHeight w:val="626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53B9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COM210</w:t>
            </w:r>
          </w:p>
          <w:p w14:paraId="2DCB9A6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FEC2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English II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3D34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E65A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D829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SM220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6CD8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Scientific Sports Coaching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8114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CC5F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225CAFA0" w14:textId="77777777" w:rsidTr="00E81178">
        <w:trPr>
          <w:trHeight w:val="313"/>
        </w:trPr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F14A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8AF6C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EB122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E123C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E5A13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23FF3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C3E32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AD3D1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12E3066C" w14:textId="77777777" w:rsidTr="00E81178">
        <w:trPr>
          <w:trHeight w:val="332"/>
        </w:trPr>
        <w:tc>
          <w:tcPr>
            <w:tcW w:w="14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A578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CBE0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38A5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EACA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2715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14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2D50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</w:tbl>
    <w:p w14:paraId="2A7A1C67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  <w:t> </w:t>
      </w:r>
    </w:p>
    <w:p w14:paraId="29A0539E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  <w:t> </w:t>
      </w:r>
    </w:p>
    <w:p w14:paraId="06B490B8" w14:textId="77777777" w:rsidR="00E81178" w:rsidRPr="00E81178" w:rsidRDefault="00E81178" w:rsidP="00E811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</w:pPr>
      <w:r w:rsidRPr="00E81178">
        <w:rPr>
          <w:rFonts w:ascii="Times New Roman" w:eastAsia="Times New Roman" w:hAnsi="Times New Roman" w:cs="Times New Roman"/>
          <w:color w:val="6D6E71"/>
          <w:sz w:val="24"/>
          <w:szCs w:val="24"/>
          <w:lang w:val="en-PK" w:eastAsia="en-PK"/>
        </w:rPr>
        <w:t> </w:t>
      </w:r>
    </w:p>
    <w:tbl>
      <w:tblPr>
        <w:tblW w:w="88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393"/>
        <w:gridCol w:w="958"/>
        <w:gridCol w:w="1303"/>
        <w:gridCol w:w="840"/>
        <w:gridCol w:w="1416"/>
        <w:gridCol w:w="958"/>
        <w:gridCol w:w="1303"/>
      </w:tblGrid>
      <w:tr w:rsidR="00E81178" w:rsidRPr="00E81178" w14:paraId="76786AD8" w14:textId="77777777" w:rsidTr="00E81178">
        <w:trPr>
          <w:trHeight w:val="275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09EC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3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vertAlign w:val="superscript"/>
                <w:lang w:val="en-PK" w:eastAsia="en-PK"/>
              </w:rPr>
              <w:t>rd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 Year</w:t>
            </w:r>
          </w:p>
        </w:tc>
      </w:tr>
      <w:tr w:rsidR="00E81178" w:rsidRPr="00E81178" w14:paraId="3FAED615" w14:textId="77777777" w:rsidTr="00E81178">
        <w:trPr>
          <w:trHeight w:val="275"/>
        </w:trPr>
        <w:tc>
          <w:tcPr>
            <w:tcW w:w="24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7DAE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Fall Semester</w:t>
            </w:r>
          </w:p>
        </w:tc>
        <w:tc>
          <w:tcPr>
            <w:tcW w:w="25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5A24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Spring Semester</w:t>
            </w:r>
          </w:p>
        </w:tc>
      </w:tr>
      <w:tr w:rsidR="00E81178" w:rsidRPr="00E81178" w14:paraId="42BA4CF1" w14:textId="77777777" w:rsidTr="00E81178">
        <w:trPr>
          <w:trHeight w:val="292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7B32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FC81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CD32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E72F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D2CB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A6C0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E73A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788D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</w:tr>
      <w:tr w:rsidR="00E81178" w:rsidRPr="00E81178" w14:paraId="45AF4A48" w14:textId="77777777" w:rsidTr="00E81178">
        <w:trPr>
          <w:trHeight w:val="79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69E7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SM300</w:t>
            </w:r>
          </w:p>
          <w:p w14:paraId="649AA1D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0523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Finance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EA8F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4491F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5F1B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SM325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7EAC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Law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7A02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7BE6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131EAFF" w14:textId="77777777" w:rsidTr="00E81178">
        <w:trPr>
          <w:trHeight w:val="812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18B1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SM305</w:t>
            </w:r>
          </w:p>
          <w:p w14:paraId="4C01D08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925C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Athletics I (Races and Jump Events)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C1F1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255E7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66BD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SM330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4E98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Contemporary Issues in Sports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0D88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0B5F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5A5B4713" w14:textId="77777777" w:rsidTr="00E81178">
        <w:trPr>
          <w:trHeight w:val="79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114C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SM485</w:t>
            </w:r>
          </w:p>
          <w:p w14:paraId="3157BFF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CF34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Journalism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D9E4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D8EBC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9C20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SM340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63B0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&amp; Society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327F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170A6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C0BE910" w14:textId="77777777" w:rsidTr="00E81178">
        <w:trPr>
          <w:trHeight w:val="79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29BA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SM310</w:t>
            </w:r>
          </w:p>
          <w:p w14:paraId="16D9A01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F978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Professional Sports Business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4011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A7EEF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47DC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SM345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A04C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Athletics II (Throws)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6E73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11267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61D92D95" w14:textId="77777777" w:rsidTr="00E81178">
        <w:trPr>
          <w:trHeight w:val="780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8D70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lastRenderedPageBreak/>
              <w:t>SM315</w:t>
            </w:r>
          </w:p>
          <w:p w14:paraId="085D83E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916E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Nutrition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025F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D0EE2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0B6A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SM350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B707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Strategic Sports Management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5882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5FA1E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2DAE32CE" w14:textId="77777777" w:rsidTr="00E81178">
        <w:trPr>
          <w:trHeight w:val="812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6A16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SM320</w:t>
            </w:r>
          </w:p>
          <w:p w14:paraId="705B5C1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9A0F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Global Sports Industry &amp; Media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2362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5003D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6FE3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SM399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3B74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Practicum I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B388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52235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93DA227" w14:textId="77777777" w:rsidTr="00E81178">
        <w:trPr>
          <w:trHeight w:val="1072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FE3B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SD100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016B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English Immersion</w:t>
            </w:r>
          </w:p>
          <w:p w14:paraId="55E40A2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733D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0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BC01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583D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SD102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03D4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21st Century Skill</w:t>
            </w:r>
          </w:p>
          <w:p w14:paraId="4F9C9D8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3E7D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0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2B60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  <w:tr w:rsidR="00E81178" w:rsidRPr="00E81178" w14:paraId="7D1A3941" w14:textId="77777777" w:rsidTr="00E81178">
        <w:trPr>
          <w:trHeight w:val="275"/>
        </w:trPr>
        <w:tc>
          <w:tcPr>
            <w:tcW w:w="12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27ED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8112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17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727B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A63F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9596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17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70B5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  <w:tr w:rsidR="00E81178" w:rsidRPr="00E81178" w14:paraId="6D1A8543" w14:textId="77777777" w:rsidTr="00E81178">
        <w:trPr>
          <w:trHeight w:val="275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3651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4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vertAlign w:val="superscript"/>
                <w:lang w:val="en-PK" w:eastAsia="en-PK"/>
              </w:rPr>
              <w:t>th</w:t>
            </w: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 Year</w:t>
            </w:r>
          </w:p>
        </w:tc>
      </w:tr>
      <w:tr w:rsidR="00E81178" w:rsidRPr="00E81178" w14:paraId="21567790" w14:textId="77777777" w:rsidTr="00E81178">
        <w:trPr>
          <w:trHeight w:val="292"/>
        </w:trPr>
        <w:tc>
          <w:tcPr>
            <w:tcW w:w="24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74E0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Fall Semester</w:t>
            </w:r>
          </w:p>
        </w:tc>
        <w:tc>
          <w:tcPr>
            <w:tcW w:w="25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A4C8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Spring Semester</w:t>
            </w:r>
          </w:p>
        </w:tc>
      </w:tr>
      <w:tr w:rsidR="00E81178" w:rsidRPr="00E81178" w14:paraId="5BDCDB56" w14:textId="77777777" w:rsidTr="00E81178">
        <w:trPr>
          <w:trHeight w:val="27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5A2B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FD9F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994E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20FE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9BEC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9B82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AAFC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Cr. Hrs.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5FF3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Prerequisite</w:t>
            </w:r>
          </w:p>
        </w:tc>
      </w:tr>
      <w:tr w:rsidR="00E81178" w:rsidRPr="00E81178" w14:paraId="4F99BAE9" w14:textId="77777777" w:rsidTr="00E81178">
        <w:trPr>
          <w:trHeight w:val="812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763D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SM400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DCA4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Planning &amp; Development of Sports Facilities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6E9B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0704A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08EE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SM375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689A9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Advertising &amp; Promotion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BE12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956F5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39EE1DB0" w14:textId="77777777" w:rsidTr="00E81178">
        <w:trPr>
          <w:trHeight w:val="828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4688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SM405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B658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Research Methodology in Sports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3AFE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F4CE4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58DD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SM425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01242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Digital Sport Entertainment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91F9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D540D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384F0C51" w14:textId="77777777" w:rsidTr="00E81178">
        <w:trPr>
          <w:trHeight w:val="780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5ADC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SM495</w:t>
            </w:r>
          </w:p>
          <w:p w14:paraId="3219422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C94E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Practicum II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88875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7A8A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CDDD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SM430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7412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Trauma &amp; Rehabilitation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BF41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F54A5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31BC71AC" w14:textId="77777777" w:rsidTr="00E81178">
        <w:trPr>
          <w:trHeight w:val="828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8591D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SM410</w:t>
            </w:r>
          </w:p>
          <w:p w14:paraId="2E9F97A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9037C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Leadership &amp; Management in Sports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7798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DDDC7A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00326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SM498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57F9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Internship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C2224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67CBF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6A9A388B" w14:textId="77777777" w:rsidTr="00E81178">
        <w:trPr>
          <w:trHeight w:val="79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1A10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  <w:p w14:paraId="2D6A401A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SM415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9DF07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Specialization in game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DECD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(1+2)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4D03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4F0C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SM499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6B70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Project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73C4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FB831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41C35D6C" w14:textId="77777777" w:rsidTr="00E81178">
        <w:trPr>
          <w:trHeight w:val="795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8195E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lastRenderedPageBreak/>
              <w:t>SM425</w:t>
            </w:r>
          </w:p>
          <w:p w14:paraId="4F72021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614A0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Sports Branding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21EC8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3C4A2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B5CDC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62DE0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ACEEF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15129" w14:textId="77777777" w:rsidR="00E81178" w:rsidRPr="00E81178" w:rsidRDefault="00E81178" w:rsidP="00E8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</w:tr>
      <w:tr w:rsidR="00E81178" w:rsidRPr="00E81178" w14:paraId="705665E7" w14:textId="77777777" w:rsidTr="00E81178">
        <w:trPr>
          <w:trHeight w:val="275"/>
        </w:trPr>
        <w:tc>
          <w:tcPr>
            <w:tcW w:w="12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3D5A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8EE5F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18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D5FB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CF771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b/>
                <w:bCs/>
                <w:color w:val="6D6E71"/>
                <w:sz w:val="24"/>
                <w:szCs w:val="24"/>
                <w:lang w:val="en-PK" w:eastAsia="en-PK"/>
              </w:rPr>
              <w:t>Semester Credit Hours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DAADB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15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05053" w14:textId="77777777" w:rsidR="00E81178" w:rsidRPr="00E81178" w:rsidRDefault="00E81178" w:rsidP="00E81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</w:pPr>
            <w:r w:rsidRPr="00E81178">
              <w:rPr>
                <w:rFonts w:ascii="Times New Roman" w:eastAsia="Times New Roman" w:hAnsi="Times New Roman" w:cs="Times New Roman"/>
                <w:color w:val="6D6E71"/>
                <w:sz w:val="24"/>
                <w:szCs w:val="24"/>
                <w:lang w:val="en-PK" w:eastAsia="en-PK"/>
              </w:rPr>
              <w:t> </w:t>
            </w:r>
          </w:p>
        </w:tc>
      </w:tr>
    </w:tbl>
    <w:p w14:paraId="771C31E0" w14:textId="77777777" w:rsidR="00AD0029" w:rsidRPr="00E81178" w:rsidRDefault="00AD0029">
      <w:pPr>
        <w:rPr>
          <w:rFonts w:ascii="Times New Roman" w:hAnsi="Times New Roman" w:cs="Times New Roman"/>
          <w:sz w:val="24"/>
          <w:szCs w:val="24"/>
        </w:rPr>
      </w:pPr>
    </w:p>
    <w:sectPr w:rsidR="00AD0029" w:rsidRPr="00E81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78"/>
    <w:rsid w:val="00AD0029"/>
    <w:rsid w:val="00E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13EC"/>
  <w15:chartTrackingRefBased/>
  <w15:docId w15:val="{C2751F49-B1BE-40D5-9B16-2656D02C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Mehmood</dc:creator>
  <cp:keywords/>
  <dc:description/>
  <cp:lastModifiedBy>Shahid Mehmood</cp:lastModifiedBy>
  <cp:revision>1</cp:revision>
  <dcterms:created xsi:type="dcterms:W3CDTF">2026-06-03T13:01:00Z</dcterms:created>
  <dcterms:modified xsi:type="dcterms:W3CDTF">2026-06-03T13:03:00Z</dcterms:modified>
</cp:coreProperties>
</file>