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4A" w:rsidRPr="00497D2C" w:rsidRDefault="0078114A" w:rsidP="00497D2C">
      <w:pPr>
        <w:pStyle w:val="Header"/>
        <w:rPr>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78114A" w:rsidRDefault="0078114A" w:rsidP="00497D2C">
      <w:pPr>
        <w:spacing w:line="240" w:lineRule="auto"/>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E57060" w:rsidRDefault="00C43620" w:rsidP="00C43620">
      <w:r w:rsidRPr="003A78D3">
        <w:rPr>
          <w:b/>
        </w:rPr>
        <w:t>Course code</w:t>
      </w:r>
      <w:r w:rsidR="00E57060" w:rsidRPr="003A78D3">
        <w:rPr>
          <w:b/>
        </w:rPr>
        <w:t>.</w:t>
      </w:r>
      <w:r w:rsidR="00E57060">
        <w:t xml:space="preserve"> </w:t>
      </w:r>
      <w:r w:rsidR="00E57060" w:rsidRPr="00E57060">
        <w:rPr>
          <w:rFonts w:ascii="Times New Roman" w:hAnsi="Times New Roman"/>
          <w:sz w:val="24"/>
          <w:szCs w:val="24"/>
        </w:rPr>
        <w:t xml:space="preserve"> </w:t>
      </w:r>
      <w:r w:rsidR="00E57060">
        <w:rPr>
          <w:rFonts w:ascii="Times New Roman" w:hAnsi="Times New Roman"/>
          <w:sz w:val="24"/>
          <w:szCs w:val="24"/>
        </w:rPr>
        <w:t>XK-524</w:t>
      </w:r>
      <w:r>
        <w:t>.</w:t>
      </w:r>
      <w:r>
        <w:tab/>
      </w:r>
      <w:r>
        <w:tab/>
      </w:r>
      <w:r>
        <w:tab/>
      </w:r>
      <w:r>
        <w:tab/>
      </w:r>
      <w:r w:rsidRPr="003A78D3">
        <w:rPr>
          <w:b/>
        </w:rPr>
        <w:t>Course title</w:t>
      </w:r>
      <w:r w:rsidR="00E57060">
        <w:t xml:space="preserve"> </w:t>
      </w:r>
      <w:r w:rsidR="003A78D3">
        <w:rPr>
          <w:rFonts w:ascii="Times New Roman" w:hAnsi="Times New Roman"/>
          <w:sz w:val="24"/>
          <w:szCs w:val="24"/>
        </w:rPr>
        <w:tab/>
      </w:r>
      <w:r w:rsidR="00A546FE">
        <w:rPr>
          <w:rFonts w:ascii="Times New Roman" w:hAnsi="Times New Roman"/>
          <w:sz w:val="24"/>
          <w:szCs w:val="24"/>
        </w:rPr>
        <w:t>S</w:t>
      </w:r>
      <w:r w:rsidR="00E72947">
        <w:rPr>
          <w:rFonts w:ascii="Times New Roman" w:hAnsi="Times New Roman"/>
          <w:sz w:val="24"/>
          <w:szCs w:val="24"/>
        </w:rPr>
        <w:t>cience of Marketing</w:t>
      </w:r>
      <w:r w:rsidR="00E57060">
        <w:rPr>
          <w:rFonts w:ascii="Times New Roman" w:hAnsi="Times New Roman"/>
          <w:sz w:val="24"/>
          <w:szCs w:val="24"/>
        </w:rPr>
        <w:t xml:space="preserve"> </w:t>
      </w: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C43620" w:rsidRDefault="00C43620" w:rsidP="00C43620"/>
          <w:p w:rsidR="00302A53" w:rsidRDefault="00E72947" w:rsidP="00EF6346">
            <w:r>
              <w:rPr>
                <w:rFonts w:ascii="Times New Roman" w:hAnsi="Times New Roman"/>
                <w:sz w:val="24"/>
                <w:szCs w:val="24"/>
              </w:rPr>
              <w:t>Science of Marketing</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F30AAD" w:rsidRDefault="00F30AAD" w:rsidP="00C43620"/>
          <w:p w:rsidR="00C43620" w:rsidRPr="00F30AAD" w:rsidRDefault="00F30AAD" w:rsidP="00F30AAD">
            <w:r>
              <w:t>3</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C43620" w:rsidRDefault="00C43620" w:rsidP="00C43620"/>
          <w:p w:rsidR="003A78D3" w:rsidRDefault="003A78D3" w:rsidP="00C43620">
            <w:r>
              <w:t>15  Weeks</w:t>
            </w:r>
          </w:p>
        </w:tc>
      </w:tr>
      <w:tr w:rsidR="00C43620" w:rsidTr="003A78D3">
        <w:trPr>
          <w:trHeight w:val="748"/>
        </w:trPr>
        <w:tc>
          <w:tcPr>
            <w:tcW w:w="2272" w:type="dxa"/>
          </w:tcPr>
          <w:p w:rsidR="00C43620" w:rsidRDefault="00C43620" w:rsidP="00C43620"/>
          <w:p w:rsidR="00C43620" w:rsidRDefault="00C43620" w:rsidP="00C43620">
            <w:r>
              <w:t>Prerequisites</w:t>
            </w:r>
          </w:p>
        </w:tc>
        <w:tc>
          <w:tcPr>
            <w:tcW w:w="7319" w:type="dxa"/>
          </w:tcPr>
          <w:p w:rsidR="00F30AAD" w:rsidRDefault="00F30AAD" w:rsidP="00C43620"/>
          <w:p w:rsidR="00C43620" w:rsidRPr="00F30AAD" w:rsidRDefault="00F30AAD" w:rsidP="00F30AAD">
            <w:r>
              <w:rPr>
                <w:rFonts w:ascii="Times New Roman" w:hAnsi="Times New Roman"/>
                <w:sz w:val="24"/>
                <w:szCs w:val="24"/>
              </w:rPr>
              <w:t>N/A</w:t>
            </w:r>
          </w:p>
        </w:tc>
      </w:tr>
      <w:tr w:rsidR="00C43620" w:rsidTr="008F3175">
        <w:trPr>
          <w:trHeight w:val="1140"/>
        </w:trPr>
        <w:tc>
          <w:tcPr>
            <w:tcW w:w="2272" w:type="dxa"/>
          </w:tcPr>
          <w:p w:rsidR="00C43620" w:rsidRDefault="00C43620" w:rsidP="00C43620"/>
          <w:p w:rsidR="00C43620" w:rsidRDefault="00C43620" w:rsidP="00C43620">
            <w:r>
              <w:t>Resource Person</w:t>
            </w:r>
          </w:p>
        </w:tc>
        <w:tc>
          <w:tcPr>
            <w:tcW w:w="7319" w:type="dxa"/>
          </w:tcPr>
          <w:p w:rsidR="00C43620" w:rsidRDefault="00C43620" w:rsidP="00C43620"/>
          <w:p w:rsidR="003A78D3" w:rsidRDefault="003A78D3" w:rsidP="00C43620">
            <w:r>
              <w:t>Syed Ali Hussain Bukhari</w:t>
            </w:r>
          </w:p>
        </w:tc>
      </w:tr>
      <w:tr w:rsidR="00C43620" w:rsidTr="008F3175">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3A78D3" w:rsidP="00C43620">
            <w:r>
              <w:t>(SPA Office</w:t>
            </w:r>
            <w:r w:rsidR="00C43620">
              <w:t xml:space="preserve">      )</w:t>
            </w:r>
          </w:p>
        </w:tc>
        <w:tc>
          <w:tcPr>
            <w:tcW w:w="7319" w:type="dxa"/>
          </w:tcPr>
          <w:p w:rsidR="00F30AAD" w:rsidRDefault="00F30AAD" w:rsidP="00C43620"/>
          <w:p w:rsidR="00C43620" w:rsidRPr="00F30AAD" w:rsidRDefault="00EF6346" w:rsidP="00F30AAD">
            <w:r>
              <w:t>Friday</w:t>
            </w:r>
            <w:r w:rsidR="003A78D3">
              <w:t xml:space="preserve"> 3 to 5 pm</w:t>
            </w:r>
          </w:p>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p>
        </w:tc>
        <w:tc>
          <w:tcPr>
            <w:tcW w:w="7319" w:type="dxa"/>
          </w:tcPr>
          <w:p w:rsidR="00C43620" w:rsidRDefault="00C43620" w:rsidP="00C43620"/>
          <w:p w:rsidR="003A78D3" w:rsidRDefault="003A78D3" w:rsidP="00C43620"/>
          <w:p w:rsidR="003A78D3" w:rsidRDefault="003A78D3" w:rsidP="00C43620">
            <w:r>
              <w:t>+92 42 111 300 200      Ext: 3354</w:t>
            </w:r>
          </w:p>
        </w:tc>
      </w:tr>
    </w:tbl>
    <w:p w:rsidR="008F3175" w:rsidRDefault="008F3175" w:rsidP="008F3175">
      <w:pPr>
        <w:tabs>
          <w:tab w:val="left" w:pos="569"/>
        </w:tabs>
        <w:spacing w:before="100" w:beforeAutospacing="1" w:after="0" w:line="360" w:lineRule="auto"/>
        <w:rPr>
          <w:b/>
          <w:sz w:val="24"/>
          <w:szCs w:val="24"/>
        </w:rPr>
      </w:pPr>
    </w:p>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 xml:space="preserve">Dean’s signature…………………………… </w:t>
      </w:r>
      <w:r>
        <w:rPr>
          <w:b/>
          <w:sz w:val="24"/>
          <w:szCs w:val="24"/>
        </w:rPr>
        <w:t xml:space="preserve">                                 </w:t>
      </w:r>
      <w:r w:rsidRPr="008F3175">
        <w:rPr>
          <w:b/>
          <w:sz w:val="24"/>
          <w:szCs w:val="24"/>
        </w:rPr>
        <w:t>Date…………………………………………</w:t>
      </w:r>
      <w:r w:rsidR="00EB16F5">
        <w:rPr>
          <w:b/>
          <w:sz w:val="24"/>
          <w:szCs w:val="24"/>
        </w:rPr>
        <w:t>.</w:t>
      </w:r>
    </w:p>
    <w:p w:rsidR="003A78D3" w:rsidRDefault="003A78D3" w:rsidP="00C43620">
      <w:pPr>
        <w:rPr>
          <w:b/>
          <w:sz w:val="28"/>
          <w:szCs w:val="28"/>
          <w:u w:val="single"/>
        </w:rPr>
      </w:pPr>
    </w:p>
    <w:p w:rsidR="00A546FE" w:rsidRDefault="00A546FE" w:rsidP="00C43620">
      <w:pPr>
        <w:rPr>
          <w:b/>
          <w:sz w:val="28"/>
          <w:szCs w:val="28"/>
          <w:u w:val="single"/>
        </w:rPr>
      </w:pPr>
    </w:p>
    <w:p w:rsidR="00C43620" w:rsidRDefault="00C43620" w:rsidP="00C43620">
      <w:pPr>
        <w:rPr>
          <w:b/>
          <w:sz w:val="28"/>
          <w:szCs w:val="28"/>
          <w:u w:val="single"/>
        </w:rPr>
      </w:pPr>
      <w:r>
        <w:rPr>
          <w:b/>
          <w:sz w:val="28"/>
          <w:szCs w:val="28"/>
          <w:u w:val="single"/>
        </w:rPr>
        <w:lastRenderedPageBreak/>
        <w:t>Learning Objective:</w:t>
      </w:r>
    </w:p>
    <w:p w:rsidR="00883046" w:rsidRPr="00883046" w:rsidRDefault="00883046" w:rsidP="00883046">
      <w:pPr>
        <w:ind w:firstLine="360"/>
        <w:rPr>
          <w:rFonts w:ascii="Times New Roman" w:hAnsi="Times New Roman" w:cs="Times New Roman"/>
          <w:sz w:val="24"/>
          <w:szCs w:val="24"/>
        </w:rPr>
      </w:pPr>
      <w:r w:rsidRPr="00883046">
        <w:rPr>
          <w:rFonts w:ascii="Times New Roman" w:hAnsi="Times New Roman" w:cs="Times New Roman"/>
          <w:sz w:val="24"/>
          <w:szCs w:val="24"/>
        </w:rPr>
        <w:t>By the end of the course it is expected that the student will:</w:t>
      </w:r>
    </w:p>
    <w:p w:rsidR="00883046" w:rsidRPr="00883046" w:rsidRDefault="00883046" w:rsidP="00883046">
      <w:pPr>
        <w:pStyle w:val="ListParagraph"/>
        <w:numPr>
          <w:ilvl w:val="0"/>
          <w:numId w:val="2"/>
        </w:numPr>
        <w:spacing w:after="0" w:line="240" w:lineRule="auto"/>
        <w:rPr>
          <w:rFonts w:ascii="Times New Roman" w:eastAsia="Times New Roman" w:hAnsi="Times New Roman" w:cs="Times New Roman"/>
          <w:sz w:val="24"/>
          <w:szCs w:val="24"/>
        </w:rPr>
      </w:pPr>
      <w:r w:rsidRPr="00883046">
        <w:rPr>
          <w:rFonts w:ascii="Times New Roman" w:eastAsia="Times New Roman" w:hAnsi="Times New Roman" w:cs="Times New Roman"/>
          <w:sz w:val="24"/>
          <w:szCs w:val="24"/>
        </w:rPr>
        <w:t>Understand fundamental marketing strategy concepts and theories;</w:t>
      </w:r>
    </w:p>
    <w:p w:rsidR="00883046" w:rsidRPr="00883046" w:rsidRDefault="00883046" w:rsidP="00883046">
      <w:pPr>
        <w:pStyle w:val="ListParagraph"/>
        <w:numPr>
          <w:ilvl w:val="0"/>
          <w:numId w:val="2"/>
        </w:numPr>
        <w:spacing w:after="0" w:line="240" w:lineRule="auto"/>
        <w:rPr>
          <w:rFonts w:ascii="Times New Roman" w:eastAsia="Times New Roman" w:hAnsi="Times New Roman" w:cs="Times New Roman"/>
          <w:sz w:val="24"/>
          <w:szCs w:val="24"/>
        </w:rPr>
      </w:pPr>
      <w:r w:rsidRPr="00883046">
        <w:rPr>
          <w:rFonts w:ascii="Times New Roman" w:eastAsia="Times New Roman" w:hAnsi="Times New Roman" w:cs="Times New Roman"/>
          <w:sz w:val="24"/>
          <w:szCs w:val="24"/>
        </w:rPr>
        <w:t>Be able to identify and use appropriate methods and tools for formulating, implementing, monitoring and evaluating marketing strategy in diverse organisational and marketing situations;</w:t>
      </w:r>
    </w:p>
    <w:p w:rsidR="00883046" w:rsidRPr="00883046" w:rsidRDefault="00883046" w:rsidP="00883046">
      <w:pPr>
        <w:pStyle w:val="ListParagraph"/>
        <w:numPr>
          <w:ilvl w:val="0"/>
          <w:numId w:val="2"/>
        </w:numPr>
        <w:spacing w:after="0" w:line="240" w:lineRule="auto"/>
        <w:rPr>
          <w:rFonts w:ascii="Times New Roman" w:eastAsia="Times New Roman" w:hAnsi="Times New Roman" w:cs="Times New Roman"/>
          <w:sz w:val="24"/>
          <w:szCs w:val="24"/>
        </w:rPr>
      </w:pPr>
      <w:r w:rsidRPr="00883046">
        <w:rPr>
          <w:rFonts w:ascii="Times New Roman" w:eastAsia="Times New Roman" w:hAnsi="Times New Roman" w:cs="Times New Roman"/>
          <w:sz w:val="24"/>
          <w:szCs w:val="24"/>
        </w:rPr>
        <w:t>Be able to develop, write and present a formal strategic marketing plan including financial implications; and</w:t>
      </w:r>
    </w:p>
    <w:p w:rsidR="00883046" w:rsidRPr="00883046" w:rsidRDefault="00883046" w:rsidP="00883046">
      <w:pPr>
        <w:pStyle w:val="ListParagraph"/>
        <w:numPr>
          <w:ilvl w:val="0"/>
          <w:numId w:val="2"/>
        </w:numPr>
        <w:spacing w:line="276" w:lineRule="auto"/>
        <w:rPr>
          <w:rFonts w:ascii="Times New Roman" w:hAnsi="Times New Roman" w:cs="Times New Roman"/>
          <w:sz w:val="24"/>
          <w:szCs w:val="24"/>
        </w:rPr>
      </w:pPr>
      <w:r w:rsidRPr="00883046">
        <w:rPr>
          <w:rFonts w:ascii="Times New Roman" w:hAnsi="Times New Roman" w:cs="Times New Roman"/>
          <w:sz w:val="24"/>
          <w:szCs w:val="24"/>
        </w:rPr>
        <w:t xml:space="preserve">Understand principles and behaviours underlying effective performance in project-based teams. </w:t>
      </w:r>
    </w:p>
    <w:p w:rsidR="00883046" w:rsidRPr="00883046" w:rsidRDefault="00883046" w:rsidP="00883046">
      <w:pPr>
        <w:pStyle w:val="ListParagraph"/>
        <w:numPr>
          <w:ilvl w:val="0"/>
          <w:numId w:val="2"/>
        </w:numPr>
        <w:spacing w:line="276" w:lineRule="auto"/>
        <w:rPr>
          <w:rFonts w:ascii="Times New Roman" w:hAnsi="Times New Roman" w:cs="Times New Roman"/>
          <w:sz w:val="24"/>
          <w:szCs w:val="24"/>
        </w:rPr>
      </w:pPr>
      <w:r w:rsidRPr="00883046">
        <w:rPr>
          <w:rFonts w:ascii="Times New Roman" w:hAnsi="Times New Roman" w:cs="Times New Roman"/>
          <w:sz w:val="24"/>
          <w:szCs w:val="24"/>
        </w:rPr>
        <w:t>understand the increasingly intense competition that is affecting the global markets.</w:t>
      </w:r>
    </w:p>
    <w:p w:rsidR="00C43620" w:rsidRPr="00883046" w:rsidRDefault="00C43620" w:rsidP="00C43620">
      <w:pPr>
        <w:rPr>
          <w:rFonts w:ascii="Times New Roman" w:hAnsi="Times New Roman" w:cs="Times New Roman"/>
          <w:sz w:val="24"/>
          <w:szCs w:val="24"/>
        </w:rPr>
      </w:pPr>
    </w:p>
    <w:p w:rsidR="00C43620" w:rsidRPr="004C3CB9" w:rsidRDefault="00C43620" w:rsidP="00C43620">
      <w:pPr>
        <w:rPr>
          <w:sz w:val="28"/>
          <w:szCs w:val="28"/>
        </w:rPr>
      </w:pPr>
      <w:r w:rsidRPr="00983C9A">
        <w:rPr>
          <w:b/>
          <w:sz w:val="28"/>
          <w:szCs w:val="28"/>
          <w:u w:val="single"/>
        </w:rPr>
        <w:t>Learning Methodology</w:t>
      </w:r>
      <w:r>
        <w:rPr>
          <w:b/>
          <w:sz w:val="28"/>
          <w:szCs w:val="28"/>
          <w:u w:val="single"/>
        </w:rPr>
        <w:t>:</w:t>
      </w:r>
    </w:p>
    <w:p w:rsidR="00C43620" w:rsidRDefault="00C43620" w:rsidP="00C43620"/>
    <w:p w:rsidR="00B4581E" w:rsidRDefault="00B4581E" w:rsidP="00B4581E">
      <w:pPr>
        <w:autoSpaceDE w:val="0"/>
        <w:autoSpaceDN w:val="0"/>
        <w:adjustRightInd w:val="0"/>
        <w:rPr>
          <w:rFonts w:ascii="Times New Roman" w:hAnsi="Times New Roman"/>
          <w:b/>
          <w:bCs/>
          <w:color w:val="000000"/>
          <w:sz w:val="24"/>
          <w:szCs w:val="24"/>
        </w:rPr>
      </w:pPr>
      <w:r w:rsidRPr="0087280F">
        <w:rPr>
          <w:rFonts w:ascii="Times New Roman" w:hAnsi="Times New Roman"/>
          <w:b/>
          <w:bCs/>
          <w:color w:val="000000"/>
          <w:sz w:val="24"/>
          <w:szCs w:val="24"/>
        </w:rPr>
        <w:t xml:space="preserve">Course Content (or Course Outline) </w:t>
      </w:r>
    </w:p>
    <w:p w:rsidR="00B4581E" w:rsidRDefault="00B4581E" w:rsidP="00B4581E">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Session1: Introduction of the course and the participants</w:t>
      </w:r>
    </w:p>
    <w:p w:rsidR="00B4581E" w:rsidRDefault="00B4581E" w:rsidP="00B4581E">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First session is dedicated for introduction of the resource person, students and the subject. In this session a comprehensive introdu</w:t>
      </w:r>
      <w:r w:rsidR="003F1147">
        <w:rPr>
          <w:rFonts w:ascii="Times New Roman" w:hAnsi="Times New Roman"/>
          <w:bCs/>
          <w:color w:val="000000"/>
          <w:sz w:val="24"/>
          <w:szCs w:val="24"/>
        </w:rPr>
        <w:t xml:space="preserve">ction of the subject “Science of </w:t>
      </w:r>
      <w:r>
        <w:rPr>
          <w:rFonts w:ascii="Times New Roman" w:hAnsi="Times New Roman"/>
          <w:bCs/>
          <w:color w:val="000000"/>
          <w:sz w:val="24"/>
          <w:szCs w:val="24"/>
        </w:rPr>
        <w:t xml:space="preserve">Marketing” and Strategy will be presented. </w:t>
      </w:r>
    </w:p>
    <w:p w:rsidR="00B4581E" w:rsidRDefault="00B4581E" w:rsidP="00B4581E">
      <w:pPr>
        <w:autoSpaceDE w:val="0"/>
        <w:autoSpaceDN w:val="0"/>
        <w:adjustRightInd w:val="0"/>
        <w:rPr>
          <w:rFonts w:ascii="Times New Roman" w:hAnsi="Times New Roman"/>
          <w:bCs/>
          <w:color w:val="000000"/>
          <w:sz w:val="24"/>
          <w:szCs w:val="24"/>
        </w:rPr>
      </w:pPr>
      <w:r w:rsidRPr="00F45456">
        <w:rPr>
          <w:rFonts w:ascii="Times New Roman" w:hAnsi="Times New Roman"/>
          <w:b/>
          <w:bCs/>
          <w:color w:val="000000"/>
          <w:sz w:val="24"/>
          <w:szCs w:val="24"/>
        </w:rPr>
        <w:t>Learning Outcome:</w:t>
      </w:r>
      <w:r>
        <w:rPr>
          <w:rFonts w:ascii="Times New Roman" w:hAnsi="Times New Roman"/>
          <w:bCs/>
          <w:color w:val="000000"/>
          <w:sz w:val="24"/>
          <w:szCs w:val="24"/>
        </w:rPr>
        <w:t xml:space="preserve"> Students will get familiar with the teacher, and with other students and this session will be used as ice breaker. Students will get over view of the course. </w:t>
      </w:r>
    </w:p>
    <w:p w:rsidR="00B4581E" w:rsidRDefault="00B4581E" w:rsidP="00B4581E">
      <w:pPr>
        <w:autoSpaceDE w:val="0"/>
        <w:autoSpaceDN w:val="0"/>
        <w:adjustRightInd w:val="0"/>
        <w:rPr>
          <w:rFonts w:ascii="Times New Roman" w:hAnsi="Times New Roman"/>
          <w:b/>
          <w:bCs/>
          <w:color w:val="000000"/>
          <w:sz w:val="24"/>
          <w:szCs w:val="24"/>
        </w:rPr>
      </w:pPr>
    </w:p>
    <w:p w:rsidR="00B4581E" w:rsidRPr="00F45456" w:rsidRDefault="00B4581E" w:rsidP="00B4581E">
      <w:pPr>
        <w:autoSpaceDE w:val="0"/>
        <w:autoSpaceDN w:val="0"/>
        <w:adjustRightInd w:val="0"/>
        <w:rPr>
          <w:rFonts w:ascii="Times New Roman" w:hAnsi="Times New Roman"/>
          <w:b/>
          <w:bCs/>
          <w:color w:val="000000"/>
          <w:sz w:val="24"/>
          <w:szCs w:val="24"/>
        </w:rPr>
      </w:pPr>
      <w:r w:rsidRPr="00F45456">
        <w:rPr>
          <w:rFonts w:ascii="Times New Roman" w:hAnsi="Times New Roman"/>
          <w:b/>
          <w:bCs/>
          <w:color w:val="000000"/>
          <w:sz w:val="24"/>
          <w:szCs w:val="24"/>
        </w:rPr>
        <w:t xml:space="preserve">Session 2: </w:t>
      </w:r>
      <w:r>
        <w:rPr>
          <w:rFonts w:ascii="Times New Roman" w:hAnsi="Times New Roman"/>
          <w:b/>
          <w:bCs/>
          <w:color w:val="000000"/>
          <w:sz w:val="24"/>
          <w:szCs w:val="24"/>
        </w:rPr>
        <w:t>Strategic Planning</w:t>
      </w:r>
      <w:r w:rsidRPr="00F45456">
        <w:rPr>
          <w:rFonts w:ascii="Times New Roman" w:hAnsi="Times New Roman"/>
          <w:b/>
          <w:bCs/>
          <w:color w:val="000000"/>
          <w:sz w:val="24"/>
          <w:szCs w:val="24"/>
        </w:rPr>
        <w:t xml:space="preserve">: </w:t>
      </w:r>
    </w:p>
    <w:p w:rsidR="00B4581E" w:rsidRDefault="00B4581E" w:rsidP="00B4581E">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Strategic planning is the key for successful operation of any business. In the time of acute competition effective planning is important for businesses of every size. The planning process is about making decisions on how businesses should function. The addition of strategy to planning changes the process from one that is a progression of prepared activities, to one that is based on thorough analysis of all aspects of the businesses environment, and seeks to create or manipulate changes to generate the best outcomes for the business. </w:t>
      </w:r>
    </w:p>
    <w:p w:rsidR="00B4581E" w:rsidRDefault="00B4581E" w:rsidP="00B4581E">
      <w:pPr>
        <w:autoSpaceDE w:val="0"/>
        <w:autoSpaceDN w:val="0"/>
        <w:adjustRightInd w:val="0"/>
        <w:rPr>
          <w:rFonts w:ascii="Times New Roman" w:hAnsi="Times New Roman"/>
          <w:bCs/>
          <w:color w:val="000000"/>
          <w:sz w:val="24"/>
          <w:szCs w:val="24"/>
        </w:rPr>
      </w:pPr>
      <w:r w:rsidRPr="0022648D">
        <w:rPr>
          <w:rFonts w:ascii="Times New Roman" w:hAnsi="Times New Roman"/>
          <w:b/>
          <w:bCs/>
          <w:color w:val="000000"/>
          <w:sz w:val="24"/>
          <w:szCs w:val="24"/>
        </w:rPr>
        <w:t>Learning Outcome:</w:t>
      </w:r>
      <w:r>
        <w:rPr>
          <w:rFonts w:ascii="Times New Roman" w:hAnsi="Times New Roman"/>
          <w:bCs/>
          <w:color w:val="000000"/>
          <w:sz w:val="24"/>
          <w:szCs w:val="24"/>
        </w:rPr>
        <w:t xml:space="preserve"> After this session students will be able to differentiate between planning and strategy planning and they will able to carry out strategic planning. </w:t>
      </w:r>
    </w:p>
    <w:p w:rsidR="00B4581E" w:rsidRDefault="00B4581E" w:rsidP="00B4581E">
      <w:pPr>
        <w:autoSpaceDE w:val="0"/>
        <w:autoSpaceDN w:val="0"/>
        <w:adjustRightInd w:val="0"/>
        <w:rPr>
          <w:rFonts w:ascii="Times New Roman" w:hAnsi="Times New Roman"/>
          <w:bCs/>
          <w:color w:val="000000"/>
          <w:sz w:val="24"/>
          <w:szCs w:val="24"/>
        </w:rPr>
      </w:pPr>
    </w:p>
    <w:p w:rsidR="00C523BD" w:rsidRDefault="00C523BD" w:rsidP="00B4581E">
      <w:pPr>
        <w:autoSpaceDE w:val="0"/>
        <w:autoSpaceDN w:val="0"/>
        <w:adjustRightInd w:val="0"/>
        <w:rPr>
          <w:rFonts w:ascii="Times New Roman" w:hAnsi="Times New Roman"/>
          <w:bCs/>
          <w:color w:val="000000"/>
          <w:sz w:val="24"/>
          <w:szCs w:val="24"/>
        </w:rPr>
      </w:pPr>
    </w:p>
    <w:p w:rsidR="00B4581E" w:rsidRPr="00AA48C4" w:rsidRDefault="00B4581E" w:rsidP="00B4581E">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lastRenderedPageBreak/>
        <w:t>Session 3: Strategic Planning Process, Strategy, Vision and Mission</w:t>
      </w:r>
    </w:p>
    <w:p w:rsidR="00B4581E" w:rsidRDefault="00B4581E" w:rsidP="00B4581E">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During this session students will learn the foundations for planning process and learn various levels of strategy, vision and mission. They will learn how to link strategies with vision &amp; mission. </w:t>
      </w:r>
    </w:p>
    <w:p w:rsidR="00B4581E" w:rsidRDefault="00B4581E" w:rsidP="00B4581E">
      <w:pPr>
        <w:autoSpaceDE w:val="0"/>
        <w:autoSpaceDN w:val="0"/>
        <w:adjustRightInd w:val="0"/>
        <w:rPr>
          <w:rFonts w:ascii="Times New Roman" w:hAnsi="Times New Roman"/>
          <w:bCs/>
          <w:color w:val="000000"/>
          <w:sz w:val="24"/>
          <w:szCs w:val="24"/>
        </w:rPr>
      </w:pPr>
      <w:r>
        <w:rPr>
          <w:rFonts w:ascii="Times New Roman" w:hAnsi="Times New Roman"/>
          <w:b/>
          <w:bCs/>
          <w:color w:val="000000"/>
          <w:sz w:val="24"/>
          <w:szCs w:val="24"/>
        </w:rPr>
        <w:t>Learning Outcome:</w:t>
      </w:r>
      <w:r w:rsidRPr="00AA48C4">
        <w:rPr>
          <w:rFonts w:ascii="Times New Roman" w:hAnsi="Times New Roman"/>
          <w:bCs/>
          <w:color w:val="000000"/>
          <w:sz w:val="24"/>
          <w:szCs w:val="24"/>
        </w:rPr>
        <w:t xml:space="preserve"> </w:t>
      </w:r>
      <w:r>
        <w:rPr>
          <w:rFonts w:ascii="Times New Roman" w:hAnsi="Times New Roman"/>
          <w:bCs/>
          <w:color w:val="000000"/>
          <w:sz w:val="24"/>
          <w:szCs w:val="24"/>
        </w:rPr>
        <w:t>Students will learn the planning in strategic way and the chemistry of strategy and its various levels.</w:t>
      </w:r>
    </w:p>
    <w:p w:rsidR="00B4581E" w:rsidRDefault="00B4581E" w:rsidP="00B4581E">
      <w:pPr>
        <w:autoSpaceDE w:val="0"/>
        <w:autoSpaceDN w:val="0"/>
        <w:adjustRightInd w:val="0"/>
        <w:rPr>
          <w:rFonts w:ascii="Times New Roman" w:hAnsi="Times New Roman"/>
          <w:bCs/>
          <w:color w:val="000000"/>
          <w:sz w:val="24"/>
          <w:szCs w:val="24"/>
        </w:rPr>
      </w:pPr>
    </w:p>
    <w:p w:rsidR="00B4581E" w:rsidRPr="004A3CE8" w:rsidRDefault="00B4581E" w:rsidP="00B4581E">
      <w:pPr>
        <w:autoSpaceDE w:val="0"/>
        <w:autoSpaceDN w:val="0"/>
        <w:adjustRightInd w:val="0"/>
        <w:rPr>
          <w:rFonts w:ascii="Times New Roman" w:hAnsi="Times New Roman"/>
          <w:b/>
          <w:bCs/>
          <w:color w:val="000000"/>
          <w:sz w:val="24"/>
          <w:szCs w:val="24"/>
        </w:rPr>
      </w:pPr>
      <w:r w:rsidRPr="004A3CE8">
        <w:rPr>
          <w:rFonts w:ascii="Times New Roman" w:hAnsi="Times New Roman"/>
          <w:b/>
          <w:bCs/>
          <w:color w:val="000000"/>
          <w:sz w:val="24"/>
          <w:szCs w:val="24"/>
        </w:rPr>
        <w:t xml:space="preserve">Session 4: </w:t>
      </w:r>
      <w:r>
        <w:rPr>
          <w:rFonts w:ascii="Times New Roman" w:hAnsi="Times New Roman"/>
          <w:b/>
          <w:bCs/>
          <w:color w:val="000000"/>
          <w:sz w:val="24"/>
          <w:szCs w:val="24"/>
        </w:rPr>
        <w:t>SWOT/TOWS analysis</w:t>
      </w:r>
    </w:p>
    <w:p w:rsidR="00B4581E" w:rsidRDefault="00B4581E" w:rsidP="00B4581E">
      <w:pPr>
        <w:autoSpaceDE w:val="0"/>
        <w:autoSpaceDN w:val="0"/>
        <w:adjustRightInd w:val="0"/>
        <w:rPr>
          <w:rFonts w:ascii="Times New Roman" w:hAnsi="Times New Roman"/>
          <w:b/>
          <w:bCs/>
          <w:color w:val="000000"/>
          <w:sz w:val="24"/>
          <w:szCs w:val="24"/>
        </w:rPr>
      </w:pPr>
      <w:r>
        <w:rPr>
          <w:rFonts w:ascii="Times New Roman" w:hAnsi="Times New Roman"/>
          <w:bCs/>
          <w:color w:val="000000"/>
          <w:sz w:val="24"/>
          <w:szCs w:val="24"/>
        </w:rPr>
        <w:t xml:space="preserve">SWOT or TOWS analysis are the fundamentals of strategic planning. These both analyses, which actually are same in one perspective and are different in other, reveal the possible growth prospects and growth impediments for the organizations and are very necessary for each strategic planners to conduct these.  </w:t>
      </w:r>
    </w:p>
    <w:p w:rsidR="00B4581E" w:rsidRPr="004A3CE8" w:rsidRDefault="00B4581E" w:rsidP="00B4581E">
      <w:pPr>
        <w:autoSpaceDE w:val="0"/>
        <w:autoSpaceDN w:val="0"/>
        <w:adjustRightInd w:val="0"/>
        <w:rPr>
          <w:rFonts w:ascii="Times New Roman" w:hAnsi="Times New Roman"/>
          <w:bCs/>
          <w:color w:val="000000"/>
          <w:sz w:val="24"/>
          <w:szCs w:val="24"/>
        </w:rPr>
      </w:pPr>
      <w:r>
        <w:rPr>
          <w:rFonts w:ascii="Times New Roman" w:hAnsi="Times New Roman"/>
          <w:b/>
          <w:bCs/>
          <w:color w:val="000000"/>
          <w:sz w:val="24"/>
          <w:szCs w:val="24"/>
        </w:rPr>
        <w:t xml:space="preserve">Learning Outcome: </w:t>
      </w:r>
      <w:r>
        <w:rPr>
          <w:rFonts w:ascii="Times New Roman" w:hAnsi="Times New Roman"/>
          <w:bCs/>
          <w:color w:val="000000"/>
          <w:sz w:val="24"/>
          <w:szCs w:val="24"/>
        </w:rPr>
        <w:t xml:space="preserve">After this session students will be able to conduct SOWT and TOWS analyses </w:t>
      </w:r>
    </w:p>
    <w:p w:rsidR="00B4581E" w:rsidRDefault="00B4581E" w:rsidP="00B4581E">
      <w:pPr>
        <w:tabs>
          <w:tab w:val="left" w:pos="1950"/>
        </w:tabs>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ab/>
      </w:r>
    </w:p>
    <w:p w:rsidR="00B4581E" w:rsidRDefault="00B4581E" w:rsidP="00B4581E">
      <w:pPr>
        <w:autoSpaceDE w:val="0"/>
        <w:autoSpaceDN w:val="0"/>
        <w:adjustRightInd w:val="0"/>
        <w:rPr>
          <w:rFonts w:ascii="Times New Roman" w:hAnsi="Times New Roman"/>
          <w:bCs/>
          <w:color w:val="000000"/>
          <w:sz w:val="24"/>
          <w:szCs w:val="24"/>
        </w:rPr>
      </w:pPr>
      <w:r>
        <w:rPr>
          <w:rFonts w:ascii="Times New Roman" w:hAnsi="Times New Roman"/>
          <w:b/>
          <w:bCs/>
          <w:color w:val="000000"/>
          <w:sz w:val="24"/>
          <w:szCs w:val="24"/>
        </w:rPr>
        <w:t xml:space="preserve">Session 5: The strategic planning gap and growth strategies </w:t>
      </w:r>
    </w:p>
    <w:p w:rsidR="00B4581E" w:rsidRDefault="00B4581E" w:rsidP="00B4581E">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During strategic planning process the situation analysis or measuring the existing gaps in objective accession and the efforts levied is very crucial task. For various phases various growth strategies will discussed in this session</w:t>
      </w:r>
    </w:p>
    <w:p w:rsidR="00B4581E" w:rsidRPr="00DC38D6" w:rsidRDefault="00B4581E" w:rsidP="00B4581E">
      <w:pPr>
        <w:autoSpaceDE w:val="0"/>
        <w:autoSpaceDN w:val="0"/>
        <w:adjustRightInd w:val="0"/>
        <w:rPr>
          <w:rFonts w:ascii="Times New Roman" w:hAnsi="Times New Roman"/>
          <w:b/>
          <w:bCs/>
          <w:color w:val="000000"/>
          <w:sz w:val="24"/>
          <w:szCs w:val="24"/>
        </w:rPr>
      </w:pPr>
      <w:r w:rsidRPr="00DC38D6">
        <w:rPr>
          <w:rFonts w:ascii="Times New Roman" w:hAnsi="Times New Roman"/>
          <w:b/>
          <w:bCs/>
          <w:color w:val="000000"/>
          <w:sz w:val="24"/>
          <w:szCs w:val="24"/>
        </w:rPr>
        <w:t xml:space="preserve">Learning outcome: </w:t>
      </w:r>
    </w:p>
    <w:p w:rsidR="00B4581E" w:rsidRDefault="00B4581E" w:rsidP="00B4581E">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The student will learn to execute the strategic planning gap and will be able to launch various growth strategies for different phases of business. </w:t>
      </w:r>
    </w:p>
    <w:p w:rsidR="00B4581E" w:rsidRDefault="00B4581E" w:rsidP="00B4581E">
      <w:pPr>
        <w:autoSpaceDE w:val="0"/>
        <w:autoSpaceDN w:val="0"/>
        <w:adjustRightInd w:val="0"/>
        <w:rPr>
          <w:rFonts w:ascii="Times New Roman" w:hAnsi="Times New Roman"/>
          <w:bCs/>
          <w:color w:val="000000"/>
          <w:sz w:val="24"/>
          <w:szCs w:val="24"/>
        </w:rPr>
      </w:pPr>
    </w:p>
    <w:p w:rsidR="00B4581E" w:rsidRPr="005F624A" w:rsidRDefault="00B4581E" w:rsidP="00B4581E">
      <w:pPr>
        <w:autoSpaceDE w:val="0"/>
        <w:autoSpaceDN w:val="0"/>
        <w:adjustRightInd w:val="0"/>
        <w:rPr>
          <w:rFonts w:ascii="Times New Roman" w:hAnsi="Times New Roman"/>
          <w:b/>
          <w:bCs/>
          <w:color w:val="000000"/>
          <w:sz w:val="24"/>
          <w:szCs w:val="24"/>
        </w:rPr>
      </w:pPr>
      <w:r w:rsidRPr="00DC38D6">
        <w:rPr>
          <w:rFonts w:ascii="Times New Roman" w:hAnsi="Times New Roman"/>
          <w:b/>
          <w:bCs/>
          <w:color w:val="000000"/>
          <w:sz w:val="24"/>
          <w:szCs w:val="24"/>
        </w:rPr>
        <w:t xml:space="preserve">Session 6: </w:t>
      </w:r>
      <w:r>
        <w:rPr>
          <w:rFonts w:ascii="Times New Roman" w:hAnsi="Times New Roman"/>
          <w:b/>
          <w:bCs/>
          <w:color w:val="000000"/>
          <w:sz w:val="24"/>
          <w:szCs w:val="24"/>
        </w:rPr>
        <w:t>Growth strategies (continued)</w:t>
      </w:r>
    </w:p>
    <w:p w:rsidR="00B4581E" w:rsidRPr="00C54F16" w:rsidRDefault="00B4581E" w:rsidP="00B4581E">
      <w:pPr>
        <w:autoSpaceDE w:val="0"/>
        <w:autoSpaceDN w:val="0"/>
        <w:adjustRightInd w:val="0"/>
        <w:rPr>
          <w:rFonts w:ascii="Times New Roman" w:hAnsi="Times New Roman"/>
          <w:b/>
          <w:bCs/>
          <w:color w:val="000000"/>
          <w:sz w:val="24"/>
          <w:szCs w:val="24"/>
        </w:rPr>
      </w:pPr>
      <w:r w:rsidRPr="00C54F16">
        <w:rPr>
          <w:rFonts w:ascii="Times New Roman" w:hAnsi="Times New Roman"/>
          <w:b/>
          <w:bCs/>
          <w:color w:val="000000"/>
          <w:sz w:val="24"/>
          <w:szCs w:val="24"/>
        </w:rPr>
        <w:t>Learning Outcome:</w:t>
      </w:r>
    </w:p>
    <w:p w:rsidR="00B4581E" w:rsidRDefault="00B4581E" w:rsidP="00B4581E">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The student will learn to execute the strategic planning gap and will be able to launch various growth strategies for different phases of business.</w:t>
      </w:r>
    </w:p>
    <w:p w:rsidR="00B4581E" w:rsidRDefault="00B4581E" w:rsidP="00B4581E">
      <w:pPr>
        <w:autoSpaceDE w:val="0"/>
        <w:autoSpaceDN w:val="0"/>
        <w:adjustRightInd w:val="0"/>
        <w:rPr>
          <w:rFonts w:ascii="Times New Roman" w:hAnsi="Times New Roman"/>
          <w:bCs/>
          <w:color w:val="000000"/>
          <w:sz w:val="24"/>
          <w:szCs w:val="24"/>
        </w:rPr>
      </w:pPr>
    </w:p>
    <w:p w:rsidR="00B4581E" w:rsidRPr="00C54F16" w:rsidRDefault="00B4581E" w:rsidP="00B4581E">
      <w:pPr>
        <w:autoSpaceDE w:val="0"/>
        <w:autoSpaceDN w:val="0"/>
        <w:adjustRightInd w:val="0"/>
        <w:rPr>
          <w:rFonts w:ascii="Times New Roman" w:hAnsi="Times New Roman"/>
          <w:b/>
          <w:bCs/>
          <w:color w:val="000000"/>
          <w:sz w:val="24"/>
          <w:szCs w:val="24"/>
        </w:rPr>
      </w:pPr>
      <w:r w:rsidRPr="00C54F16">
        <w:rPr>
          <w:rFonts w:ascii="Times New Roman" w:hAnsi="Times New Roman"/>
          <w:b/>
          <w:bCs/>
          <w:color w:val="000000"/>
          <w:sz w:val="24"/>
          <w:szCs w:val="24"/>
        </w:rPr>
        <w:t xml:space="preserve">Session 7: </w:t>
      </w:r>
      <w:r>
        <w:rPr>
          <w:rFonts w:ascii="Times New Roman" w:hAnsi="Times New Roman"/>
          <w:b/>
          <w:bCs/>
          <w:color w:val="000000"/>
          <w:sz w:val="24"/>
          <w:szCs w:val="24"/>
        </w:rPr>
        <w:t>Michael Porter’s five forces model</w:t>
      </w:r>
    </w:p>
    <w:p w:rsidR="00B4581E" w:rsidRDefault="00B4581E" w:rsidP="00B4581E">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Famous Harvard University’s Professor Michael Porter has developed a structural tool to assess the attractiveness of the industry. The same base forces apply whether the planner is considering </w:t>
      </w:r>
      <w:r>
        <w:rPr>
          <w:rFonts w:ascii="Times New Roman" w:hAnsi="Times New Roman"/>
          <w:bCs/>
          <w:color w:val="000000"/>
          <w:sz w:val="24"/>
          <w:szCs w:val="24"/>
        </w:rPr>
        <w:lastRenderedPageBreak/>
        <w:t>an industry, a product/service category market or a market segment, so the model can be used at any of these levels</w:t>
      </w:r>
    </w:p>
    <w:p w:rsidR="00B4581E" w:rsidRPr="00185520" w:rsidRDefault="00B4581E" w:rsidP="00B4581E">
      <w:pPr>
        <w:autoSpaceDE w:val="0"/>
        <w:autoSpaceDN w:val="0"/>
        <w:adjustRightInd w:val="0"/>
        <w:rPr>
          <w:rFonts w:ascii="Times New Roman" w:hAnsi="Times New Roman"/>
          <w:b/>
          <w:bCs/>
          <w:color w:val="000000"/>
          <w:sz w:val="24"/>
          <w:szCs w:val="24"/>
        </w:rPr>
      </w:pPr>
      <w:r w:rsidRPr="00185520">
        <w:rPr>
          <w:rFonts w:ascii="Times New Roman" w:hAnsi="Times New Roman"/>
          <w:b/>
          <w:bCs/>
          <w:color w:val="000000"/>
          <w:sz w:val="24"/>
          <w:szCs w:val="24"/>
        </w:rPr>
        <w:t>Learning Outcome:</w:t>
      </w:r>
    </w:p>
    <w:p w:rsidR="00B4581E" w:rsidRDefault="00B4581E" w:rsidP="00B4581E">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The students will made capable of carrying industry wise analysis for their businesses. </w:t>
      </w:r>
    </w:p>
    <w:p w:rsidR="00B4581E" w:rsidRDefault="00B4581E" w:rsidP="00B4581E">
      <w:pPr>
        <w:autoSpaceDE w:val="0"/>
        <w:autoSpaceDN w:val="0"/>
        <w:adjustRightInd w:val="0"/>
        <w:rPr>
          <w:rFonts w:ascii="Times New Roman" w:hAnsi="Times New Roman"/>
          <w:bCs/>
          <w:color w:val="000000"/>
          <w:sz w:val="24"/>
          <w:szCs w:val="24"/>
        </w:rPr>
      </w:pPr>
    </w:p>
    <w:p w:rsidR="00B4581E" w:rsidRPr="00185520" w:rsidRDefault="00B84F49" w:rsidP="00B4581E">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Session 8: Marketing Simulation Activities</w:t>
      </w:r>
    </w:p>
    <w:p w:rsidR="00B4581E" w:rsidRDefault="00B4581E" w:rsidP="00B4581E">
      <w:pPr>
        <w:autoSpaceDE w:val="0"/>
        <w:autoSpaceDN w:val="0"/>
        <w:adjustRightInd w:val="0"/>
        <w:rPr>
          <w:rFonts w:ascii="Times New Roman" w:hAnsi="Times New Roman"/>
          <w:bCs/>
          <w:color w:val="000000"/>
          <w:sz w:val="24"/>
          <w:szCs w:val="24"/>
        </w:rPr>
      </w:pPr>
    </w:p>
    <w:p w:rsidR="00B4581E" w:rsidRPr="00185520" w:rsidRDefault="00B4581E" w:rsidP="00B4581E">
      <w:pPr>
        <w:autoSpaceDE w:val="0"/>
        <w:autoSpaceDN w:val="0"/>
        <w:adjustRightInd w:val="0"/>
        <w:rPr>
          <w:rFonts w:ascii="Times New Roman" w:hAnsi="Times New Roman"/>
          <w:b/>
          <w:bCs/>
          <w:color w:val="000000"/>
          <w:sz w:val="24"/>
          <w:szCs w:val="24"/>
        </w:rPr>
      </w:pPr>
      <w:r w:rsidRPr="00185520">
        <w:rPr>
          <w:rFonts w:ascii="Times New Roman" w:hAnsi="Times New Roman"/>
          <w:b/>
          <w:bCs/>
          <w:color w:val="000000"/>
          <w:sz w:val="24"/>
          <w:szCs w:val="24"/>
        </w:rPr>
        <w:t xml:space="preserve">Session 9: </w:t>
      </w:r>
      <w:r>
        <w:rPr>
          <w:rFonts w:ascii="Times New Roman" w:hAnsi="Times New Roman"/>
          <w:b/>
          <w:bCs/>
          <w:color w:val="000000"/>
          <w:sz w:val="24"/>
          <w:szCs w:val="24"/>
        </w:rPr>
        <w:t>Portfolio Models BCG</w:t>
      </w:r>
    </w:p>
    <w:p w:rsidR="00B4581E" w:rsidRPr="004A3CE8" w:rsidRDefault="00B4581E" w:rsidP="00B4581E">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This session deals with developing detailed framework of BCG matrix and devising strategies to shift products from one category to the other. </w:t>
      </w:r>
      <w:bookmarkStart w:id="0" w:name="_GoBack"/>
      <w:bookmarkEnd w:id="0"/>
    </w:p>
    <w:p w:rsidR="00B4581E" w:rsidRDefault="00B4581E" w:rsidP="00B4581E">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Learning Outcome:</w:t>
      </w:r>
    </w:p>
    <w:p w:rsidR="00B4581E" w:rsidRPr="002F2944" w:rsidRDefault="00B4581E" w:rsidP="00B4581E">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This session will create skills for using the BCG matrix and devising strategies for maneuver of products. </w:t>
      </w:r>
    </w:p>
    <w:p w:rsidR="00B4581E" w:rsidRDefault="00B4581E" w:rsidP="00B4581E">
      <w:pPr>
        <w:autoSpaceDE w:val="0"/>
        <w:autoSpaceDN w:val="0"/>
        <w:adjustRightInd w:val="0"/>
        <w:rPr>
          <w:rFonts w:ascii="Times New Roman" w:hAnsi="Times New Roman"/>
          <w:b/>
          <w:bCs/>
          <w:color w:val="000000"/>
          <w:sz w:val="24"/>
          <w:szCs w:val="24"/>
        </w:rPr>
      </w:pPr>
    </w:p>
    <w:p w:rsidR="00B4581E" w:rsidRDefault="00B4581E" w:rsidP="00B4581E">
      <w:pPr>
        <w:autoSpaceDE w:val="0"/>
        <w:autoSpaceDN w:val="0"/>
        <w:adjustRightInd w:val="0"/>
        <w:rPr>
          <w:rFonts w:ascii="Times New Roman" w:hAnsi="Times New Roman"/>
          <w:bCs/>
          <w:color w:val="000000"/>
          <w:sz w:val="24"/>
          <w:szCs w:val="24"/>
        </w:rPr>
      </w:pPr>
      <w:r>
        <w:rPr>
          <w:rFonts w:ascii="Times New Roman" w:hAnsi="Times New Roman"/>
          <w:b/>
          <w:bCs/>
          <w:color w:val="000000"/>
          <w:sz w:val="24"/>
          <w:szCs w:val="24"/>
        </w:rPr>
        <w:t xml:space="preserve">Session 10: Portfolio Matrix GE Matrix </w:t>
      </w:r>
    </w:p>
    <w:p w:rsidR="00B4581E" w:rsidRDefault="00B4581E" w:rsidP="00B4581E">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This sessions deals about understanding the GE portfolio matrix and movement of products under this matrix. </w:t>
      </w:r>
    </w:p>
    <w:p w:rsidR="00B4581E" w:rsidRPr="002F2944" w:rsidRDefault="00B4581E" w:rsidP="00B4581E">
      <w:pPr>
        <w:autoSpaceDE w:val="0"/>
        <w:autoSpaceDN w:val="0"/>
        <w:adjustRightInd w:val="0"/>
        <w:rPr>
          <w:rFonts w:ascii="Times New Roman" w:hAnsi="Times New Roman"/>
          <w:b/>
          <w:bCs/>
          <w:color w:val="000000"/>
          <w:sz w:val="24"/>
          <w:szCs w:val="24"/>
        </w:rPr>
      </w:pPr>
      <w:r w:rsidRPr="002F2944">
        <w:rPr>
          <w:rFonts w:ascii="Times New Roman" w:hAnsi="Times New Roman"/>
          <w:b/>
          <w:bCs/>
          <w:color w:val="000000"/>
          <w:sz w:val="24"/>
          <w:szCs w:val="24"/>
        </w:rPr>
        <w:t>Learning Outcome:</w:t>
      </w:r>
    </w:p>
    <w:p w:rsidR="00B4581E" w:rsidRPr="002F2944" w:rsidRDefault="00B4581E" w:rsidP="00B4581E">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This session will create skills for using the GE matrix and devising strategies for </w:t>
      </w:r>
      <w:r w:rsidR="00A546FE">
        <w:rPr>
          <w:rFonts w:ascii="Times New Roman" w:hAnsi="Times New Roman"/>
          <w:bCs/>
          <w:color w:val="000000"/>
          <w:sz w:val="24"/>
          <w:szCs w:val="24"/>
        </w:rPr>
        <w:t>shifting</w:t>
      </w:r>
      <w:r>
        <w:rPr>
          <w:rFonts w:ascii="Times New Roman" w:hAnsi="Times New Roman"/>
          <w:bCs/>
          <w:color w:val="000000"/>
          <w:sz w:val="24"/>
          <w:szCs w:val="24"/>
        </w:rPr>
        <w:t xml:space="preserve"> of products. </w:t>
      </w:r>
    </w:p>
    <w:p w:rsidR="00B4581E" w:rsidRDefault="00B4581E" w:rsidP="00B4581E">
      <w:pPr>
        <w:autoSpaceDE w:val="0"/>
        <w:autoSpaceDN w:val="0"/>
        <w:adjustRightInd w:val="0"/>
        <w:rPr>
          <w:rFonts w:ascii="Times New Roman" w:hAnsi="Times New Roman"/>
          <w:b/>
          <w:bCs/>
          <w:color w:val="000000"/>
          <w:sz w:val="24"/>
          <w:szCs w:val="24"/>
        </w:rPr>
      </w:pPr>
    </w:p>
    <w:p w:rsidR="00B4581E" w:rsidRDefault="00B4581E" w:rsidP="00B4581E">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Session 11: Competitive generic strategies </w:t>
      </w:r>
    </w:p>
    <w:p w:rsidR="00B4581E" w:rsidRDefault="00B4581E" w:rsidP="00B4581E">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In this session various strategies under competition will be discussed and studied. We will cover the strategies for overall cost leadership and differentiation strategies.  </w:t>
      </w:r>
    </w:p>
    <w:p w:rsidR="00B4581E" w:rsidRDefault="00B4581E" w:rsidP="00B4581E">
      <w:pPr>
        <w:autoSpaceDE w:val="0"/>
        <w:autoSpaceDN w:val="0"/>
        <w:adjustRightInd w:val="0"/>
        <w:rPr>
          <w:rFonts w:ascii="Times New Roman" w:hAnsi="Times New Roman"/>
          <w:bCs/>
          <w:color w:val="000000"/>
          <w:sz w:val="24"/>
          <w:szCs w:val="24"/>
        </w:rPr>
      </w:pPr>
      <w:r w:rsidRPr="001420FC">
        <w:rPr>
          <w:rFonts w:ascii="Times New Roman" w:hAnsi="Times New Roman"/>
          <w:b/>
          <w:bCs/>
          <w:color w:val="000000"/>
          <w:sz w:val="24"/>
          <w:szCs w:val="24"/>
        </w:rPr>
        <w:t>Learning Outcome:</w:t>
      </w:r>
      <w:r>
        <w:rPr>
          <w:rFonts w:ascii="Times New Roman" w:hAnsi="Times New Roman"/>
          <w:bCs/>
          <w:color w:val="000000"/>
          <w:sz w:val="24"/>
          <w:szCs w:val="24"/>
        </w:rPr>
        <w:t xml:space="preserve"> </w:t>
      </w:r>
    </w:p>
    <w:p w:rsidR="00B4581E" w:rsidRDefault="00B4581E" w:rsidP="00B4581E">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The students will learn different competitive techniques to remain in the business. </w:t>
      </w:r>
    </w:p>
    <w:p w:rsidR="00B4581E" w:rsidRDefault="00B4581E" w:rsidP="00B4581E">
      <w:pPr>
        <w:autoSpaceDE w:val="0"/>
        <w:autoSpaceDN w:val="0"/>
        <w:adjustRightInd w:val="0"/>
        <w:rPr>
          <w:rFonts w:ascii="Times New Roman" w:hAnsi="Times New Roman"/>
          <w:bCs/>
          <w:color w:val="000000"/>
          <w:sz w:val="24"/>
          <w:szCs w:val="24"/>
        </w:rPr>
      </w:pPr>
    </w:p>
    <w:p w:rsidR="00B4581E" w:rsidRPr="001420FC" w:rsidRDefault="00B4581E" w:rsidP="00B4581E">
      <w:pPr>
        <w:autoSpaceDE w:val="0"/>
        <w:autoSpaceDN w:val="0"/>
        <w:adjustRightInd w:val="0"/>
        <w:rPr>
          <w:rFonts w:ascii="Times New Roman" w:hAnsi="Times New Roman"/>
          <w:b/>
          <w:bCs/>
          <w:color w:val="000000"/>
          <w:sz w:val="24"/>
          <w:szCs w:val="24"/>
        </w:rPr>
      </w:pPr>
      <w:r w:rsidRPr="001420FC">
        <w:rPr>
          <w:rFonts w:ascii="Times New Roman" w:hAnsi="Times New Roman"/>
          <w:b/>
          <w:bCs/>
          <w:color w:val="000000"/>
          <w:sz w:val="24"/>
          <w:szCs w:val="24"/>
        </w:rPr>
        <w:t xml:space="preserve">Session 12: </w:t>
      </w:r>
      <w:r>
        <w:rPr>
          <w:rFonts w:ascii="Times New Roman" w:hAnsi="Times New Roman"/>
          <w:b/>
          <w:bCs/>
          <w:color w:val="000000"/>
          <w:sz w:val="24"/>
          <w:szCs w:val="24"/>
        </w:rPr>
        <w:t>Case Study</w:t>
      </w:r>
    </w:p>
    <w:p w:rsidR="00B4581E" w:rsidRDefault="00B4581E" w:rsidP="00B4581E">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The case study will be based on competitive techniques and Marketing failures</w:t>
      </w:r>
    </w:p>
    <w:p w:rsidR="00B4581E" w:rsidRPr="001420FC" w:rsidRDefault="00B4581E" w:rsidP="00B4581E">
      <w:pPr>
        <w:autoSpaceDE w:val="0"/>
        <w:autoSpaceDN w:val="0"/>
        <w:adjustRightInd w:val="0"/>
        <w:rPr>
          <w:rFonts w:ascii="Times New Roman" w:hAnsi="Times New Roman"/>
          <w:b/>
          <w:bCs/>
          <w:color w:val="000000"/>
          <w:sz w:val="24"/>
          <w:szCs w:val="24"/>
        </w:rPr>
      </w:pPr>
      <w:r w:rsidRPr="001420FC">
        <w:rPr>
          <w:rFonts w:ascii="Times New Roman" w:hAnsi="Times New Roman"/>
          <w:b/>
          <w:bCs/>
          <w:color w:val="000000"/>
          <w:sz w:val="24"/>
          <w:szCs w:val="24"/>
        </w:rPr>
        <w:lastRenderedPageBreak/>
        <w:t>Learning Outcome:</w:t>
      </w:r>
    </w:p>
    <w:p w:rsidR="00B4581E" w:rsidRDefault="00B4581E" w:rsidP="00B4581E">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This case study will help students to learn from mistakes of others.</w:t>
      </w:r>
    </w:p>
    <w:p w:rsidR="00B4581E" w:rsidRPr="00AC6557" w:rsidRDefault="00B4581E" w:rsidP="00B4581E">
      <w:pPr>
        <w:autoSpaceDE w:val="0"/>
        <w:autoSpaceDN w:val="0"/>
        <w:adjustRightInd w:val="0"/>
        <w:rPr>
          <w:rFonts w:ascii="Times New Roman" w:hAnsi="Times New Roman"/>
          <w:b/>
          <w:bCs/>
          <w:color w:val="000000"/>
          <w:sz w:val="24"/>
          <w:szCs w:val="24"/>
        </w:rPr>
      </w:pPr>
      <w:r w:rsidRPr="00AC6557">
        <w:rPr>
          <w:rFonts w:ascii="Times New Roman" w:hAnsi="Times New Roman"/>
          <w:b/>
          <w:bCs/>
          <w:color w:val="000000"/>
          <w:sz w:val="24"/>
          <w:szCs w:val="24"/>
        </w:rPr>
        <w:t xml:space="preserve">Session 13: </w:t>
      </w:r>
      <w:r>
        <w:rPr>
          <w:rFonts w:ascii="Times New Roman" w:hAnsi="Times New Roman"/>
          <w:b/>
          <w:bCs/>
          <w:color w:val="000000"/>
          <w:sz w:val="24"/>
          <w:szCs w:val="24"/>
        </w:rPr>
        <w:t>Competitive market position</w:t>
      </w:r>
    </w:p>
    <w:p w:rsidR="00B4581E" w:rsidRDefault="00B4581E" w:rsidP="00B4581E">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This session is continuum of the competitive market strategies discussed in last session.</w:t>
      </w:r>
    </w:p>
    <w:p w:rsidR="00B4581E" w:rsidRPr="00AC6557" w:rsidRDefault="00B4581E" w:rsidP="00B4581E">
      <w:pPr>
        <w:autoSpaceDE w:val="0"/>
        <w:autoSpaceDN w:val="0"/>
        <w:adjustRightInd w:val="0"/>
        <w:rPr>
          <w:rFonts w:ascii="Times New Roman" w:hAnsi="Times New Roman"/>
          <w:b/>
          <w:bCs/>
          <w:color w:val="000000"/>
          <w:sz w:val="24"/>
          <w:szCs w:val="24"/>
        </w:rPr>
      </w:pPr>
      <w:r w:rsidRPr="00AC6557">
        <w:rPr>
          <w:rFonts w:ascii="Times New Roman" w:hAnsi="Times New Roman"/>
          <w:b/>
          <w:bCs/>
          <w:color w:val="000000"/>
          <w:sz w:val="24"/>
          <w:szCs w:val="24"/>
        </w:rPr>
        <w:t xml:space="preserve">Session 14: </w:t>
      </w:r>
      <w:r>
        <w:rPr>
          <w:rFonts w:ascii="Times New Roman" w:hAnsi="Times New Roman"/>
          <w:b/>
          <w:bCs/>
          <w:color w:val="000000"/>
          <w:sz w:val="24"/>
          <w:szCs w:val="24"/>
        </w:rPr>
        <w:t xml:space="preserve">Marketing warfare strategies </w:t>
      </w:r>
    </w:p>
    <w:p w:rsidR="00B4581E" w:rsidRDefault="00B4581E" w:rsidP="00B4581E">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The marketing warfare strategies include market leadership strategies, challenger strategies, market, follower strategies and market richer strategies. </w:t>
      </w:r>
    </w:p>
    <w:p w:rsidR="00B4581E" w:rsidRPr="00AC6557" w:rsidRDefault="00B4581E" w:rsidP="00B4581E">
      <w:pPr>
        <w:autoSpaceDE w:val="0"/>
        <w:autoSpaceDN w:val="0"/>
        <w:adjustRightInd w:val="0"/>
        <w:rPr>
          <w:rFonts w:ascii="Times New Roman" w:hAnsi="Times New Roman"/>
          <w:b/>
          <w:bCs/>
          <w:color w:val="000000"/>
          <w:sz w:val="24"/>
          <w:szCs w:val="24"/>
        </w:rPr>
      </w:pPr>
      <w:r w:rsidRPr="00AC6557">
        <w:rPr>
          <w:rFonts w:ascii="Times New Roman" w:hAnsi="Times New Roman"/>
          <w:b/>
          <w:bCs/>
          <w:color w:val="000000"/>
          <w:sz w:val="24"/>
          <w:szCs w:val="24"/>
        </w:rPr>
        <w:t>Learning Objectives</w:t>
      </w:r>
    </w:p>
    <w:p w:rsidR="00B4581E" w:rsidRDefault="00B4581E" w:rsidP="00B4581E">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This session will help students to understand strategies for different situations in markets and execute the strategy best suitable for their business. </w:t>
      </w:r>
    </w:p>
    <w:p w:rsidR="00B4581E" w:rsidRPr="00AC6557" w:rsidRDefault="00B4581E" w:rsidP="00B4581E">
      <w:pPr>
        <w:autoSpaceDE w:val="0"/>
        <w:autoSpaceDN w:val="0"/>
        <w:adjustRightInd w:val="0"/>
        <w:rPr>
          <w:rFonts w:ascii="Times New Roman" w:hAnsi="Times New Roman"/>
          <w:b/>
          <w:bCs/>
          <w:color w:val="000000"/>
          <w:sz w:val="24"/>
          <w:szCs w:val="24"/>
        </w:rPr>
      </w:pPr>
      <w:r w:rsidRPr="00AC6557">
        <w:rPr>
          <w:rFonts w:ascii="Times New Roman" w:hAnsi="Times New Roman"/>
          <w:b/>
          <w:bCs/>
          <w:color w:val="000000"/>
          <w:sz w:val="24"/>
          <w:szCs w:val="24"/>
        </w:rPr>
        <w:t xml:space="preserve">Session 15: </w:t>
      </w:r>
      <w:r>
        <w:rPr>
          <w:rFonts w:ascii="Times New Roman" w:hAnsi="Times New Roman"/>
          <w:b/>
          <w:bCs/>
          <w:color w:val="000000"/>
          <w:sz w:val="24"/>
          <w:szCs w:val="24"/>
        </w:rPr>
        <w:t>Marketing Program Evaluation</w:t>
      </w:r>
    </w:p>
    <w:p w:rsidR="00B4581E" w:rsidRDefault="00B4581E" w:rsidP="00B4581E">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The key element hold responsible for the success of marketing strategies is effective marketing evaluation program. This session will help students to critically evaluate their marketing programs/strategies and set success indicators.</w:t>
      </w:r>
    </w:p>
    <w:p w:rsidR="00B4581E" w:rsidRPr="00AC6557" w:rsidRDefault="00B4581E" w:rsidP="00B4581E">
      <w:pPr>
        <w:autoSpaceDE w:val="0"/>
        <w:autoSpaceDN w:val="0"/>
        <w:adjustRightInd w:val="0"/>
        <w:rPr>
          <w:rFonts w:ascii="Times New Roman" w:hAnsi="Times New Roman"/>
          <w:b/>
          <w:bCs/>
          <w:color w:val="000000"/>
          <w:sz w:val="24"/>
          <w:szCs w:val="24"/>
        </w:rPr>
      </w:pPr>
      <w:r w:rsidRPr="00AC6557">
        <w:rPr>
          <w:rFonts w:ascii="Times New Roman" w:hAnsi="Times New Roman"/>
          <w:b/>
          <w:bCs/>
          <w:color w:val="000000"/>
          <w:sz w:val="24"/>
          <w:szCs w:val="24"/>
        </w:rPr>
        <w:t>Learning Objectives</w:t>
      </w:r>
    </w:p>
    <w:p w:rsidR="00B4581E" w:rsidRDefault="00B4581E" w:rsidP="00B4581E">
      <w:pPr>
        <w:autoSpaceDE w:val="0"/>
        <w:autoSpaceDN w:val="0"/>
        <w:adjustRightInd w:val="0"/>
        <w:rPr>
          <w:rFonts w:ascii="Times New Roman" w:hAnsi="Times New Roman"/>
          <w:b/>
          <w:bCs/>
          <w:color w:val="000000"/>
          <w:sz w:val="24"/>
          <w:szCs w:val="24"/>
        </w:rPr>
      </w:pPr>
      <w:r w:rsidRPr="00AC6557">
        <w:rPr>
          <w:rFonts w:ascii="Times New Roman" w:hAnsi="Times New Roman"/>
          <w:bCs/>
          <w:color w:val="000000"/>
          <w:sz w:val="24"/>
          <w:szCs w:val="24"/>
        </w:rPr>
        <w:t xml:space="preserve">This session will make students competent to </w:t>
      </w:r>
      <w:r>
        <w:rPr>
          <w:rFonts w:ascii="Times New Roman" w:hAnsi="Times New Roman"/>
          <w:bCs/>
          <w:color w:val="000000"/>
          <w:sz w:val="24"/>
          <w:szCs w:val="24"/>
        </w:rPr>
        <w:t xml:space="preserve">execute the marketing program evaluations. </w:t>
      </w:r>
    </w:p>
    <w:p w:rsidR="00B4581E" w:rsidRDefault="00B4581E" w:rsidP="00B4581E">
      <w:pPr>
        <w:autoSpaceDE w:val="0"/>
        <w:autoSpaceDN w:val="0"/>
        <w:adjustRightInd w:val="0"/>
        <w:rPr>
          <w:rFonts w:ascii="Times New Roman" w:hAnsi="Times New Roman"/>
          <w:b/>
          <w:bCs/>
          <w:color w:val="000000"/>
          <w:sz w:val="24"/>
          <w:szCs w:val="24"/>
        </w:rPr>
      </w:pPr>
    </w:p>
    <w:p w:rsidR="00290B81" w:rsidRDefault="00290B81" w:rsidP="00C43620"/>
    <w:p w:rsidR="00290B81" w:rsidRDefault="00290B81" w:rsidP="00C43620"/>
    <w:p w:rsidR="00290B81" w:rsidRDefault="00290B81" w:rsidP="00C43620"/>
    <w:p w:rsidR="00290B81" w:rsidRDefault="00290B81" w:rsidP="00C43620"/>
    <w:p w:rsidR="00290B81" w:rsidRDefault="00290B81" w:rsidP="00C43620"/>
    <w:p w:rsidR="00290B81" w:rsidRDefault="00290B81" w:rsidP="00C43620"/>
    <w:p w:rsidR="00EB16F5" w:rsidRDefault="00EB16F5" w:rsidP="00C43620"/>
    <w:p w:rsidR="00316C0B" w:rsidRDefault="00316C0B" w:rsidP="00C43620"/>
    <w:p w:rsidR="00316C0B" w:rsidRDefault="00316C0B" w:rsidP="00C43620"/>
    <w:p w:rsidR="00316C0B" w:rsidRDefault="00316C0B" w:rsidP="00C43620"/>
    <w:p w:rsidR="00EB16F5" w:rsidRDefault="00EB16F5" w:rsidP="00C43620"/>
    <w:p w:rsidR="00290B81" w:rsidRPr="004513CB" w:rsidRDefault="00290B81" w:rsidP="00290B81">
      <w:pPr>
        <w:tabs>
          <w:tab w:val="left" w:pos="930"/>
        </w:tabs>
        <w:rPr>
          <w:b/>
          <w:sz w:val="28"/>
          <w:szCs w:val="28"/>
          <w:u w:val="single"/>
        </w:rPr>
      </w:pPr>
      <w:r>
        <w:rPr>
          <w:b/>
          <w:sz w:val="28"/>
          <w:szCs w:val="28"/>
          <w:u w:val="single"/>
        </w:rPr>
        <w:lastRenderedPageBreak/>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290B81" w:rsidRDefault="00290B81" w:rsidP="00290B81">
      <w:pPr>
        <w:tabs>
          <w:tab w:val="left" w:pos="930"/>
        </w:tabs>
        <w:rPr>
          <w:sz w:val="28"/>
          <w:szCs w:val="28"/>
        </w:rPr>
      </w:pPr>
    </w:p>
    <w:p w:rsidR="00290B81" w:rsidRPr="00F13E3E" w:rsidRDefault="00290B81" w:rsidP="00290B81">
      <w:pPr>
        <w:tabs>
          <w:tab w:val="left" w:pos="930"/>
        </w:tabs>
        <w:rPr>
          <w:b/>
          <w:sz w:val="28"/>
          <w:szCs w:val="28"/>
        </w:rPr>
      </w:pPr>
      <w:r w:rsidRPr="00F13E3E">
        <w:rPr>
          <w:b/>
          <w:sz w:val="28"/>
          <w:szCs w:val="28"/>
        </w:rPr>
        <w:t>Marks Evaluation</w:t>
      </w:r>
      <w:r w:rsidR="007B75DA">
        <w:rPr>
          <w:b/>
          <w:sz w:val="28"/>
          <w:szCs w:val="28"/>
        </w:rPr>
        <w:tab/>
      </w:r>
      <w:r w:rsidR="007B75DA">
        <w:rPr>
          <w:b/>
          <w:sz w:val="28"/>
          <w:szCs w:val="28"/>
        </w:rPr>
        <w:tab/>
      </w:r>
      <w:r w:rsidR="007B75DA">
        <w:rPr>
          <w:b/>
          <w:sz w:val="28"/>
          <w:szCs w:val="28"/>
        </w:rPr>
        <w:tab/>
      </w:r>
      <w:r w:rsidR="007B75DA">
        <w:rPr>
          <w:b/>
          <w:sz w:val="28"/>
          <w:szCs w:val="28"/>
        </w:rPr>
        <w:tab/>
      </w:r>
      <w:r w:rsidR="007B75DA">
        <w:rPr>
          <w:b/>
          <w:sz w:val="28"/>
          <w:szCs w:val="28"/>
        </w:rPr>
        <w:tab/>
      </w:r>
      <w:r w:rsidR="007B75DA">
        <w:rPr>
          <w:b/>
          <w:sz w:val="28"/>
          <w:szCs w:val="28"/>
        </w:rPr>
        <w:tab/>
      </w:r>
      <w:r>
        <w:rPr>
          <w:b/>
          <w:sz w:val="28"/>
          <w:szCs w:val="28"/>
        </w:rPr>
        <w:t>Marks in percentage</w:t>
      </w:r>
      <w:r w:rsidRPr="00F13E3E">
        <w:rPr>
          <w:b/>
          <w:sz w:val="28"/>
          <w:szCs w:val="28"/>
        </w:rPr>
        <w:t xml:space="preserve"> </w:t>
      </w:r>
      <w:r w:rsidRPr="00F13E3E">
        <w:rPr>
          <w:b/>
          <w:sz w:val="28"/>
          <w:szCs w:val="28"/>
        </w:rPr>
        <w:tab/>
      </w:r>
      <w:r>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rsidR="00290B81" w:rsidRDefault="00275249" w:rsidP="00290B81">
      <w:pPr>
        <w:tabs>
          <w:tab w:val="left" w:pos="930"/>
        </w:tabs>
        <w:rPr>
          <w:sz w:val="28"/>
          <w:szCs w:val="28"/>
        </w:rPr>
      </w:pPr>
      <w:r>
        <w:rPr>
          <w:sz w:val="28"/>
          <w:szCs w:val="28"/>
        </w:rPr>
        <w:t>Quizzes</w:t>
      </w:r>
      <w:r w:rsidR="00290B81">
        <w:rPr>
          <w:sz w:val="28"/>
          <w:szCs w:val="28"/>
        </w:rPr>
        <w:tab/>
      </w:r>
      <w:r w:rsidR="00290B81">
        <w:rPr>
          <w:sz w:val="28"/>
          <w:szCs w:val="28"/>
        </w:rPr>
        <w:tab/>
      </w:r>
      <w:r w:rsidR="00290B81">
        <w:rPr>
          <w:sz w:val="28"/>
          <w:szCs w:val="28"/>
        </w:rPr>
        <w:tab/>
      </w:r>
      <w:r w:rsidR="00290B81">
        <w:rPr>
          <w:sz w:val="28"/>
          <w:szCs w:val="28"/>
        </w:rPr>
        <w:tab/>
      </w:r>
      <w:r w:rsidR="00290B81">
        <w:rPr>
          <w:sz w:val="28"/>
          <w:szCs w:val="28"/>
        </w:rPr>
        <w:tab/>
      </w:r>
      <w:r w:rsidR="00290B81">
        <w:rPr>
          <w:sz w:val="28"/>
          <w:szCs w:val="28"/>
        </w:rPr>
        <w:tab/>
      </w:r>
      <w:r w:rsidR="00290B81">
        <w:rPr>
          <w:sz w:val="28"/>
          <w:szCs w:val="28"/>
        </w:rPr>
        <w:tab/>
      </w:r>
      <w:r w:rsidR="00290B81">
        <w:rPr>
          <w:sz w:val="28"/>
          <w:szCs w:val="28"/>
        </w:rPr>
        <w:tab/>
      </w:r>
      <w:r w:rsidR="00B10183">
        <w:rPr>
          <w:sz w:val="28"/>
          <w:szCs w:val="28"/>
        </w:rPr>
        <w:tab/>
      </w:r>
      <w:r w:rsidR="00B10183">
        <w:rPr>
          <w:sz w:val="28"/>
          <w:szCs w:val="28"/>
        </w:rPr>
        <w:tab/>
        <w:t>10 %</w:t>
      </w:r>
    </w:p>
    <w:p w:rsidR="00290B81" w:rsidRDefault="00290B81" w:rsidP="00290B81">
      <w:pPr>
        <w:tabs>
          <w:tab w:val="left" w:pos="930"/>
        </w:tabs>
        <w:rPr>
          <w:sz w:val="28"/>
          <w:szCs w:val="28"/>
        </w:rPr>
      </w:pPr>
      <w:r>
        <w:rPr>
          <w:sz w:val="28"/>
          <w:szCs w:val="28"/>
        </w:rPr>
        <w:t>Assignments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10183">
        <w:rPr>
          <w:sz w:val="28"/>
          <w:szCs w:val="28"/>
        </w:rPr>
        <w:tab/>
        <w:t>15 %</w:t>
      </w:r>
    </w:p>
    <w:p w:rsidR="00290B81" w:rsidRDefault="00290B81" w:rsidP="00290B81">
      <w:pPr>
        <w:tabs>
          <w:tab w:val="left" w:pos="930"/>
        </w:tabs>
        <w:rPr>
          <w:sz w:val="28"/>
          <w:szCs w:val="28"/>
        </w:rPr>
      </w:pPr>
      <w:r>
        <w:rPr>
          <w:sz w:val="28"/>
          <w:szCs w:val="28"/>
        </w:rPr>
        <w:t>Mid Term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10183">
        <w:rPr>
          <w:sz w:val="28"/>
          <w:szCs w:val="28"/>
        </w:rPr>
        <w:tab/>
      </w:r>
      <w:r w:rsidR="00B10183">
        <w:rPr>
          <w:sz w:val="28"/>
          <w:szCs w:val="28"/>
        </w:rPr>
        <w:tab/>
        <w:t>0 %</w:t>
      </w:r>
    </w:p>
    <w:p w:rsidR="00290B81" w:rsidRDefault="00290B81" w:rsidP="00290B81">
      <w:pPr>
        <w:tabs>
          <w:tab w:val="left" w:pos="930"/>
        </w:tabs>
        <w:rPr>
          <w:sz w:val="28"/>
          <w:szCs w:val="28"/>
        </w:rPr>
      </w:pPr>
      <w:r>
        <w:rPr>
          <w:sz w:val="28"/>
          <w:szCs w:val="28"/>
        </w:rPr>
        <w:t>Attendance &amp; Class Participation</w:t>
      </w:r>
      <w:r>
        <w:rPr>
          <w:sz w:val="28"/>
          <w:szCs w:val="28"/>
        </w:rPr>
        <w:tab/>
      </w:r>
      <w:r>
        <w:rPr>
          <w:sz w:val="28"/>
          <w:szCs w:val="28"/>
        </w:rPr>
        <w:tab/>
      </w:r>
      <w:r>
        <w:rPr>
          <w:sz w:val="28"/>
          <w:szCs w:val="28"/>
        </w:rPr>
        <w:tab/>
      </w:r>
      <w:r w:rsidR="00F4133B">
        <w:rPr>
          <w:sz w:val="28"/>
          <w:szCs w:val="28"/>
        </w:rPr>
        <w:tab/>
      </w:r>
      <w:r w:rsidR="00F4133B">
        <w:rPr>
          <w:sz w:val="28"/>
          <w:szCs w:val="28"/>
        </w:rPr>
        <w:tab/>
        <w:t>20</w:t>
      </w:r>
      <w:r w:rsidR="00B10183">
        <w:rPr>
          <w:sz w:val="28"/>
          <w:szCs w:val="28"/>
        </w:rPr>
        <w:t xml:space="preserve"> %</w:t>
      </w:r>
    </w:p>
    <w:p w:rsidR="00F4133B" w:rsidRDefault="00290B81" w:rsidP="00290B81">
      <w:pPr>
        <w:tabs>
          <w:tab w:val="left" w:pos="930"/>
        </w:tabs>
        <w:rPr>
          <w:sz w:val="28"/>
          <w:szCs w:val="28"/>
        </w:rPr>
      </w:pPr>
      <w:r>
        <w:rPr>
          <w:sz w:val="28"/>
          <w:szCs w:val="28"/>
        </w:rPr>
        <w:t>Term Project</w:t>
      </w:r>
      <w:r w:rsidR="00F4133B">
        <w:rPr>
          <w:sz w:val="28"/>
          <w:szCs w:val="28"/>
        </w:rPr>
        <w:t xml:space="preserve"> &amp; Presentations</w:t>
      </w:r>
      <w:r>
        <w:rPr>
          <w:sz w:val="28"/>
          <w:szCs w:val="28"/>
        </w:rPr>
        <w:tab/>
      </w:r>
      <w:r>
        <w:rPr>
          <w:sz w:val="28"/>
          <w:szCs w:val="28"/>
        </w:rPr>
        <w:tab/>
      </w:r>
      <w:r>
        <w:rPr>
          <w:sz w:val="28"/>
          <w:szCs w:val="28"/>
        </w:rPr>
        <w:tab/>
      </w:r>
      <w:r>
        <w:rPr>
          <w:sz w:val="28"/>
          <w:szCs w:val="28"/>
        </w:rPr>
        <w:tab/>
      </w:r>
      <w:r>
        <w:rPr>
          <w:sz w:val="28"/>
          <w:szCs w:val="28"/>
        </w:rPr>
        <w:tab/>
      </w:r>
      <w:r w:rsidR="00B10183">
        <w:rPr>
          <w:sz w:val="28"/>
          <w:szCs w:val="28"/>
        </w:rPr>
        <w:tab/>
        <w:t>20 %</w:t>
      </w:r>
    </w:p>
    <w:p w:rsidR="00290B81" w:rsidRDefault="00290B81" w:rsidP="00290B81">
      <w:pPr>
        <w:tabs>
          <w:tab w:val="left" w:pos="930"/>
        </w:tabs>
        <w:rPr>
          <w:sz w:val="28"/>
          <w:szCs w:val="28"/>
        </w:rPr>
      </w:pPr>
      <w:r>
        <w:rPr>
          <w:sz w:val="28"/>
          <w:szCs w:val="28"/>
        </w:rPr>
        <w:t>Final exam</w:t>
      </w:r>
      <w:r w:rsidR="00B10183">
        <w:rPr>
          <w:sz w:val="28"/>
          <w:szCs w:val="28"/>
        </w:rPr>
        <w:tab/>
      </w:r>
      <w:r w:rsidR="00B10183">
        <w:rPr>
          <w:sz w:val="28"/>
          <w:szCs w:val="28"/>
        </w:rPr>
        <w:tab/>
      </w:r>
      <w:r w:rsidR="00B10183">
        <w:rPr>
          <w:sz w:val="28"/>
          <w:szCs w:val="28"/>
        </w:rPr>
        <w:tab/>
      </w:r>
      <w:r w:rsidR="00B10183">
        <w:rPr>
          <w:sz w:val="28"/>
          <w:szCs w:val="28"/>
        </w:rPr>
        <w:tab/>
      </w:r>
      <w:r w:rsidR="00B10183">
        <w:rPr>
          <w:sz w:val="28"/>
          <w:szCs w:val="28"/>
        </w:rPr>
        <w:tab/>
      </w:r>
      <w:r w:rsidR="00B10183">
        <w:rPr>
          <w:sz w:val="28"/>
          <w:szCs w:val="28"/>
        </w:rPr>
        <w:tab/>
      </w:r>
      <w:r w:rsidR="00B10183">
        <w:rPr>
          <w:sz w:val="28"/>
          <w:szCs w:val="28"/>
        </w:rPr>
        <w:tab/>
      </w:r>
      <w:r w:rsidR="00B10183">
        <w:rPr>
          <w:sz w:val="28"/>
          <w:szCs w:val="28"/>
        </w:rPr>
        <w:tab/>
      </w:r>
      <w:r w:rsidR="00B10183">
        <w:rPr>
          <w:sz w:val="28"/>
          <w:szCs w:val="28"/>
        </w:rPr>
        <w:tab/>
        <w:t>35 %</w:t>
      </w:r>
    </w:p>
    <w:p w:rsidR="00290B81" w:rsidRDefault="00290B81" w:rsidP="00290B81">
      <w:pPr>
        <w:tabs>
          <w:tab w:val="left" w:pos="930"/>
        </w:tabs>
        <w:rPr>
          <w:sz w:val="28"/>
          <w:szCs w:val="28"/>
        </w:rPr>
      </w:pPr>
      <w:r>
        <w:rPr>
          <w:sz w:val="28"/>
          <w:szCs w:val="28"/>
        </w:rPr>
        <w:t>Total</w:t>
      </w:r>
      <w:r w:rsidR="00B10183">
        <w:rPr>
          <w:sz w:val="28"/>
          <w:szCs w:val="28"/>
        </w:rPr>
        <w:tab/>
      </w:r>
      <w:r w:rsidR="00B10183">
        <w:rPr>
          <w:sz w:val="28"/>
          <w:szCs w:val="28"/>
        </w:rPr>
        <w:tab/>
      </w:r>
      <w:r w:rsidR="00B10183">
        <w:rPr>
          <w:sz w:val="28"/>
          <w:szCs w:val="28"/>
        </w:rPr>
        <w:tab/>
      </w:r>
      <w:r w:rsidR="00B10183">
        <w:rPr>
          <w:sz w:val="28"/>
          <w:szCs w:val="28"/>
        </w:rPr>
        <w:tab/>
      </w:r>
      <w:r w:rsidR="00B10183">
        <w:rPr>
          <w:sz w:val="28"/>
          <w:szCs w:val="28"/>
        </w:rPr>
        <w:tab/>
      </w:r>
      <w:r w:rsidR="00B10183">
        <w:rPr>
          <w:sz w:val="28"/>
          <w:szCs w:val="28"/>
        </w:rPr>
        <w:tab/>
      </w:r>
      <w:r w:rsidR="00B10183">
        <w:rPr>
          <w:sz w:val="28"/>
          <w:szCs w:val="28"/>
        </w:rPr>
        <w:tab/>
      </w:r>
      <w:r w:rsidR="00B10183">
        <w:rPr>
          <w:sz w:val="28"/>
          <w:szCs w:val="28"/>
        </w:rPr>
        <w:tab/>
      </w:r>
      <w:r w:rsidR="00B10183">
        <w:rPr>
          <w:sz w:val="28"/>
          <w:szCs w:val="28"/>
        </w:rPr>
        <w:tab/>
      </w:r>
      <w:r w:rsidR="00B10183">
        <w:rPr>
          <w:sz w:val="28"/>
          <w:szCs w:val="28"/>
        </w:rPr>
        <w:tab/>
        <w:t>100%</w:t>
      </w:r>
    </w:p>
    <w:p w:rsidR="00290B81" w:rsidRDefault="00290B81" w:rsidP="00C43620"/>
    <w:p w:rsidR="00290B81" w:rsidRPr="00290B81" w:rsidRDefault="00290B81" w:rsidP="00290B81"/>
    <w:p w:rsidR="00290B81" w:rsidRPr="00A16EE8" w:rsidRDefault="00290B81" w:rsidP="00290B81">
      <w:pPr>
        <w:tabs>
          <w:tab w:val="left" w:pos="930"/>
        </w:tabs>
        <w:rPr>
          <w:b/>
          <w:sz w:val="28"/>
          <w:szCs w:val="28"/>
          <w:u w:val="single"/>
        </w:rPr>
      </w:pPr>
      <w:r w:rsidRPr="00A16EE8">
        <w:rPr>
          <w:b/>
          <w:sz w:val="28"/>
          <w:szCs w:val="28"/>
          <w:u w:val="single"/>
        </w:rPr>
        <w:t>Recommended Text Books</w:t>
      </w:r>
      <w:r>
        <w:rPr>
          <w:b/>
          <w:sz w:val="28"/>
          <w:szCs w:val="28"/>
          <w:u w:val="single"/>
        </w:rPr>
        <w:t>:</w:t>
      </w:r>
    </w:p>
    <w:p w:rsidR="00C523BD" w:rsidRDefault="00C523BD" w:rsidP="00C523BD">
      <w:pPr>
        <w:rPr>
          <w:rFonts w:ascii="Times New Roman" w:hAnsi="Times New Roman"/>
          <w:sz w:val="24"/>
          <w:szCs w:val="24"/>
        </w:rPr>
      </w:pPr>
      <w:r>
        <w:rPr>
          <w:rFonts w:ascii="Times New Roman" w:hAnsi="Times New Roman"/>
          <w:sz w:val="24"/>
          <w:szCs w:val="24"/>
        </w:rPr>
        <w:t>Strategic Marketing Planning 2</w:t>
      </w:r>
      <w:r w:rsidRPr="00531069">
        <w:rPr>
          <w:rFonts w:ascii="Times New Roman" w:hAnsi="Times New Roman"/>
          <w:sz w:val="24"/>
          <w:szCs w:val="24"/>
          <w:vertAlign w:val="superscript"/>
        </w:rPr>
        <w:t>nd</w:t>
      </w:r>
      <w:r>
        <w:rPr>
          <w:rFonts w:ascii="Times New Roman" w:hAnsi="Times New Roman"/>
          <w:sz w:val="24"/>
          <w:szCs w:val="24"/>
        </w:rPr>
        <w:t xml:space="preserve"> Editon By Colin Gilligan &amp; Richard M.S. Wilson</w:t>
      </w:r>
    </w:p>
    <w:p w:rsidR="00C523BD" w:rsidRPr="0087280F" w:rsidRDefault="00C523BD" w:rsidP="00C523BD">
      <w:pPr>
        <w:rPr>
          <w:rFonts w:ascii="Times New Roman" w:hAnsi="Times New Roman"/>
          <w:sz w:val="24"/>
          <w:szCs w:val="24"/>
        </w:rPr>
      </w:pPr>
      <w:r>
        <w:rPr>
          <w:rFonts w:ascii="Times New Roman" w:hAnsi="Times New Roman"/>
          <w:sz w:val="24"/>
          <w:szCs w:val="24"/>
        </w:rPr>
        <w:t xml:space="preserve">Competitive marketing Strategy By, Linden Brown </w:t>
      </w:r>
      <w:r w:rsidRPr="0087280F">
        <w:rPr>
          <w:rFonts w:ascii="Times New Roman" w:hAnsi="Times New Roman"/>
          <w:sz w:val="24"/>
          <w:szCs w:val="24"/>
        </w:rPr>
        <w:t xml:space="preserve">  </w:t>
      </w:r>
    </w:p>
    <w:p w:rsidR="00290B81" w:rsidRDefault="00290B81" w:rsidP="00290B81"/>
    <w:p w:rsidR="00290B81" w:rsidRDefault="00290B81" w:rsidP="00290B81">
      <w:pPr>
        <w:tabs>
          <w:tab w:val="left" w:pos="930"/>
        </w:tabs>
        <w:rPr>
          <w:b/>
          <w:sz w:val="28"/>
          <w:szCs w:val="28"/>
          <w:u w:val="single"/>
        </w:rPr>
      </w:pPr>
      <w:r w:rsidRPr="00A16EE8">
        <w:rPr>
          <w:b/>
          <w:sz w:val="28"/>
          <w:szCs w:val="28"/>
          <w:u w:val="single"/>
        </w:rPr>
        <w:t>Reference Books</w:t>
      </w:r>
      <w:r>
        <w:rPr>
          <w:b/>
          <w:sz w:val="28"/>
          <w:szCs w:val="28"/>
          <w:u w:val="single"/>
        </w:rPr>
        <w:t>:</w:t>
      </w:r>
    </w:p>
    <w:p w:rsidR="00BB7149" w:rsidRPr="00BB7149" w:rsidRDefault="00BB7149" w:rsidP="00290B81">
      <w:pPr>
        <w:rPr>
          <w:b/>
        </w:rPr>
      </w:pPr>
      <w:r w:rsidRPr="00BB7149">
        <w:rPr>
          <w:b/>
        </w:rPr>
        <w:t xml:space="preserve">Strategic Marketing Problems </w:t>
      </w:r>
    </w:p>
    <w:p w:rsidR="00E36D5C" w:rsidRDefault="00BB7149" w:rsidP="00290B81">
      <w:r>
        <w:t xml:space="preserve">Roger A. Kerin &amp; Robert A. Peterson </w:t>
      </w:r>
    </w:p>
    <w:p w:rsidR="00E94859" w:rsidRDefault="00E94859" w:rsidP="00290B81"/>
    <w:p w:rsidR="00C523BD" w:rsidRDefault="00C523BD" w:rsidP="00290B81"/>
    <w:p w:rsidR="00A84A9F" w:rsidRDefault="00A84A9F" w:rsidP="00290B81"/>
    <w:p w:rsidR="00A84A9F" w:rsidRPr="00A84A9F" w:rsidRDefault="00A84A9F" w:rsidP="00A84A9F">
      <w:pPr>
        <w:spacing w:line="480" w:lineRule="auto"/>
        <w:ind w:left="720"/>
        <w:rPr>
          <w:b/>
          <w:sz w:val="28"/>
          <w:szCs w:val="28"/>
          <w:u w:val="single"/>
        </w:rPr>
      </w:pPr>
      <w:r w:rsidRPr="00A84A9F">
        <w:rPr>
          <w:b/>
          <w:sz w:val="28"/>
          <w:szCs w:val="28"/>
          <w:u w:val="single"/>
        </w:rPr>
        <w:t xml:space="preserve">Calendar of Course contents to be covered during semester  </w:t>
      </w:r>
    </w:p>
    <w:p w:rsidR="00A84A9F" w:rsidRPr="00DA76E8" w:rsidRDefault="00A84A9F" w:rsidP="00A84A9F">
      <w:pPr>
        <w:spacing w:line="480" w:lineRule="auto"/>
        <w:rPr>
          <w:b/>
        </w:rPr>
      </w:pPr>
      <w:r w:rsidRPr="00DA76E8">
        <w:rPr>
          <w:b/>
        </w:rPr>
        <w:lastRenderedPageBreak/>
        <w:t>Course code</w:t>
      </w:r>
      <w:r w:rsidR="003A78D3">
        <w:rPr>
          <w:b/>
        </w:rPr>
        <w:tab/>
      </w:r>
      <w:r w:rsidR="00C217F6">
        <w:rPr>
          <w:rFonts w:ascii="Times New Roman" w:hAnsi="Times New Roman"/>
          <w:sz w:val="24"/>
          <w:szCs w:val="24"/>
        </w:rPr>
        <w:t>XM-590</w:t>
      </w:r>
      <w:r w:rsidR="003A78D3">
        <w:rPr>
          <w:rFonts w:ascii="Times New Roman" w:hAnsi="Times New Roman"/>
          <w:sz w:val="24"/>
          <w:szCs w:val="24"/>
        </w:rPr>
        <w:tab/>
      </w:r>
      <w:r w:rsidR="003A78D3">
        <w:rPr>
          <w:rFonts w:ascii="Times New Roman" w:hAnsi="Times New Roman"/>
          <w:sz w:val="24"/>
          <w:szCs w:val="24"/>
        </w:rPr>
        <w:tab/>
      </w:r>
      <w:r w:rsidRPr="00DA76E8">
        <w:rPr>
          <w:b/>
        </w:rPr>
        <w:tab/>
      </w:r>
      <w:r w:rsidRPr="00DA76E8">
        <w:rPr>
          <w:b/>
        </w:rPr>
        <w:tab/>
        <w:t>Course title</w:t>
      </w:r>
      <w:r w:rsidR="003A78D3">
        <w:rPr>
          <w:b/>
        </w:rPr>
        <w:tab/>
      </w:r>
      <w:r w:rsidR="00C217F6">
        <w:rPr>
          <w:b/>
        </w:rPr>
        <w:t xml:space="preserve">Strategic </w:t>
      </w:r>
      <w:r w:rsidR="003A78D3">
        <w:rPr>
          <w:rFonts w:ascii="Times New Roman" w:hAnsi="Times New Roman"/>
          <w:sz w:val="24"/>
          <w:szCs w:val="24"/>
        </w:rPr>
        <w:t>Marketing</w:t>
      </w:r>
    </w:p>
    <w:tbl>
      <w:tblPr>
        <w:tblStyle w:val="TableGrid"/>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24"/>
        <w:gridCol w:w="6571"/>
        <w:gridCol w:w="2400"/>
      </w:tblGrid>
      <w:tr w:rsidR="00862937" w:rsidTr="00316C0B">
        <w:trPr>
          <w:trHeight w:val="914"/>
        </w:trPr>
        <w:tc>
          <w:tcPr>
            <w:tcW w:w="824" w:type="dxa"/>
          </w:tcPr>
          <w:p w:rsidR="00DA76E8" w:rsidRPr="00DA76E8" w:rsidRDefault="00DA76E8" w:rsidP="00E72947">
            <w:pPr>
              <w:spacing w:line="480" w:lineRule="auto"/>
              <w:rPr>
                <w:b/>
              </w:rPr>
            </w:pPr>
            <w:r w:rsidRPr="00DA76E8">
              <w:rPr>
                <w:b/>
              </w:rPr>
              <w:t xml:space="preserve">  Week</w:t>
            </w:r>
          </w:p>
        </w:tc>
        <w:tc>
          <w:tcPr>
            <w:tcW w:w="6571" w:type="dxa"/>
          </w:tcPr>
          <w:p w:rsidR="00DA76E8" w:rsidRPr="00DA76E8" w:rsidRDefault="00DA76E8" w:rsidP="00E72947">
            <w:pPr>
              <w:spacing w:line="480" w:lineRule="auto"/>
              <w:rPr>
                <w:b/>
              </w:rPr>
            </w:pPr>
          </w:p>
          <w:p w:rsidR="00DA76E8" w:rsidRPr="00DA76E8" w:rsidRDefault="00DA76E8" w:rsidP="00DA76E8">
            <w:pPr>
              <w:rPr>
                <w:b/>
              </w:rPr>
            </w:pPr>
            <w:r w:rsidRPr="00DA76E8">
              <w:rPr>
                <w:b/>
              </w:rPr>
              <w:t xml:space="preserve">                                    Course Contents                                                                 </w:t>
            </w:r>
          </w:p>
          <w:p w:rsidR="00DA76E8" w:rsidRPr="00DA76E8" w:rsidRDefault="00DA76E8" w:rsidP="00DA76E8">
            <w:pPr>
              <w:tabs>
                <w:tab w:val="left" w:pos="1065"/>
              </w:tabs>
              <w:rPr>
                <w:b/>
              </w:rPr>
            </w:pPr>
            <w:r w:rsidRPr="00DA76E8">
              <w:rPr>
                <w:b/>
              </w:rPr>
              <w:tab/>
            </w:r>
          </w:p>
        </w:tc>
        <w:tc>
          <w:tcPr>
            <w:tcW w:w="2400" w:type="dxa"/>
          </w:tcPr>
          <w:p w:rsidR="00DA76E8" w:rsidRPr="00DA76E8" w:rsidRDefault="00DA76E8" w:rsidP="00E72947">
            <w:pPr>
              <w:spacing w:line="480" w:lineRule="auto"/>
              <w:rPr>
                <w:b/>
              </w:rPr>
            </w:pPr>
          </w:p>
          <w:p w:rsidR="00DA76E8" w:rsidRPr="00DA76E8" w:rsidRDefault="00DA76E8" w:rsidP="00E72947">
            <w:pPr>
              <w:spacing w:line="480" w:lineRule="auto"/>
              <w:rPr>
                <w:b/>
              </w:rPr>
            </w:pPr>
            <w:r w:rsidRPr="00DA76E8">
              <w:rPr>
                <w:b/>
              </w:rPr>
              <w:t>Reference</w:t>
            </w:r>
            <w:r>
              <w:rPr>
                <w:b/>
              </w:rPr>
              <w:t xml:space="preserve"> Chapter</w:t>
            </w:r>
            <w:r w:rsidR="00FC4377">
              <w:rPr>
                <w:b/>
              </w:rPr>
              <w:t>(s)</w:t>
            </w:r>
          </w:p>
        </w:tc>
      </w:tr>
      <w:tr w:rsidR="00862937" w:rsidTr="00316C0B">
        <w:trPr>
          <w:trHeight w:val="986"/>
        </w:trPr>
        <w:tc>
          <w:tcPr>
            <w:tcW w:w="824" w:type="dxa"/>
          </w:tcPr>
          <w:p w:rsidR="00FC4377" w:rsidRDefault="00FC4377" w:rsidP="00FC4377"/>
          <w:p w:rsidR="00DA76E8" w:rsidRPr="00FC4377" w:rsidRDefault="00FC4377" w:rsidP="00FC4377">
            <w:r>
              <w:t xml:space="preserve">      1</w:t>
            </w:r>
          </w:p>
        </w:tc>
        <w:tc>
          <w:tcPr>
            <w:tcW w:w="6571" w:type="dxa"/>
          </w:tcPr>
          <w:p w:rsidR="005669BD" w:rsidRDefault="005669BD" w:rsidP="00F30AAD">
            <w:pPr>
              <w:ind w:left="34"/>
              <w:rPr>
                <w:color w:val="000000"/>
              </w:rPr>
            </w:pPr>
          </w:p>
          <w:p w:rsidR="00E36D5C" w:rsidRPr="002B2462" w:rsidRDefault="00E36D5C" w:rsidP="00E36D5C">
            <w:pPr>
              <w:ind w:left="34"/>
              <w:rPr>
                <w:rFonts w:asciiTheme="minorHAnsi" w:hAnsiTheme="minorHAnsi" w:cstheme="minorHAnsi"/>
                <w:color w:val="000000"/>
              </w:rPr>
            </w:pPr>
            <w:r w:rsidRPr="002B2462">
              <w:rPr>
                <w:rFonts w:asciiTheme="minorHAnsi" w:hAnsiTheme="minorHAnsi" w:cstheme="minorHAnsi"/>
                <w:color w:val="000000"/>
              </w:rPr>
              <w:t>Introduction of the participants and the course</w:t>
            </w:r>
          </w:p>
          <w:p w:rsidR="00DA76E8" w:rsidRDefault="00E36D5C" w:rsidP="00E36D5C">
            <w:pPr>
              <w:spacing w:line="276" w:lineRule="auto"/>
            </w:pPr>
            <w:r w:rsidRPr="002B2462">
              <w:rPr>
                <w:rFonts w:asciiTheme="minorHAnsi" w:hAnsiTheme="minorHAnsi" w:cstheme="minorHAnsi"/>
                <w:color w:val="000000"/>
              </w:rPr>
              <w:t>Understanding strategy</w:t>
            </w:r>
          </w:p>
        </w:tc>
        <w:tc>
          <w:tcPr>
            <w:tcW w:w="2400" w:type="dxa"/>
          </w:tcPr>
          <w:p w:rsidR="00DA76E8" w:rsidRDefault="00DA76E8" w:rsidP="00E72947">
            <w:pPr>
              <w:spacing w:line="480" w:lineRule="auto"/>
            </w:pPr>
          </w:p>
          <w:p w:rsidR="00F30AAD" w:rsidRDefault="00F30AAD" w:rsidP="00E36D5C">
            <w:pPr>
              <w:spacing w:line="480" w:lineRule="auto"/>
            </w:pPr>
          </w:p>
        </w:tc>
      </w:tr>
      <w:tr w:rsidR="00862937" w:rsidTr="00316C0B">
        <w:trPr>
          <w:trHeight w:val="916"/>
        </w:trPr>
        <w:tc>
          <w:tcPr>
            <w:tcW w:w="824" w:type="dxa"/>
          </w:tcPr>
          <w:p w:rsidR="00FC4377" w:rsidRDefault="00FC4377" w:rsidP="00E72947">
            <w:pPr>
              <w:spacing w:line="480" w:lineRule="auto"/>
            </w:pPr>
          </w:p>
          <w:p w:rsidR="00FC4377" w:rsidRDefault="00FC4377" w:rsidP="00E72947">
            <w:pPr>
              <w:spacing w:line="480" w:lineRule="auto"/>
            </w:pPr>
            <w:r>
              <w:t xml:space="preserve">      </w:t>
            </w:r>
            <w:r w:rsidR="000D6680">
              <w:t>2</w:t>
            </w:r>
          </w:p>
          <w:p w:rsidR="00DA76E8" w:rsidRDefault="00FC4377" w:rsidP="000D6680">
            <w:pPr>
              <w:spacing w:line="480" w:lineRule="auto"/>
            </w:pPr>
            <w:r>
              <w:t xml:space="preserve">      </w:t>
            </w:r>
          </w:p>
        </w:tc>
        <w:tc>
          <w:tcPr>
            <w:tcW w:w="6571" w:type="dxa"/>
          </w:tcPr>
          <w:p w:rsidR="005669BD" w:rsidRDefault="005669BD" w:rsidP="000D6680">
            <w:pPr>
              <w:ind w:left="34"/>
              <w:rPr>
                <w:color w:val="000000"/>
              </w:rPr>
            </w:pPr>
          </w:p>
          <w:p w:rsidR="00DA76E8" w:rsidRPr="000D6680" w:rsidRDefault="00E36D5C" w:rsidP="000D6680">
            <w:r w:rsidRPr="002B2462">
              <w:rPr>
                <w:rFonts w:asciiTheme="minorHAnsi" w:hAnsiTheme="minorHAnsi" w:cstheme="minorHAnsi"/>
                <w:color w:val="000000"/>
              </w:rPr>
              <w:t>Understanding planning, strategy, vision, mission</w:t>
            </w:r>
          </w:p>
        </w:tc>
        <w:tc>
          <w:tcPr>
            <w:tcW w:w="2400" w:type="dxa"/>
          </w:tcPr>
          <w:p w:rsidR="000D6680" w:rsidRDefault="000D6680" w:rsidP="000D6680"/>
          <w:p w:rsidR="000D6680" w:rsidRDefault="000D6680" w:rsidP="000D6680">
            <w:pPr>
              <w:rPr>
                <w:bCs/>
              </w:rPr>
            </w:pPr>
            <w:r>
              <w:rPr>
                <w:bCs/>
              </w:rPr>
              <w:t xml:space="preserve">Chapter </w:t>
            </w:r>
            <w:r w:rsidR="00E36D5C">
              <w:rPr>
                <w:bCs/>
              </w:rPr>
              <w:t xml:space="preserve">1 &amp; </w:t>
            </w:r>
            <w:r>
              <w:rPr>
                <w:bCs/>
              </w:rPr>
              <w:t>2</w:t>
            </w:r>
          </w:p>
          <w:p w:rsidR="00DA76E8" w:rsidRPr="000D6680" w:rsidRDefault="00DA76E8" w:rsidP="000D6680"/>
        </w:tc>
      </w:tr>
      <w:tr w:rsidR="00705C34" w:rsidTr="00705C34">
        <w:trPr>
          <w:trHeight w:val="1271"/>
        </w:trPr>
        <w:tc>
          <w:tcPr>
            <w:tcW w:w="824" w:type="dxa"/>
          </w:tcPr>
          <w:p w:rsidR="00705C34" w:rsidRDefault="00705C34" w:rsidP="00E72947">
            <w:pPr>
              <w:spacing w:line="480" w:lineRule="auto"/>
            </w:pPr>
          </w:p>
          <w:p w:rsidR="00705C34" w:rsidRDefault="00705C34" w:rsidP="00E72947">
            <w:pPr>
              <w:spacing w:line="480" w:lineRule="auto"/>
            </w:pPr>
            <w:r>
              <w:t xml:space="preserve">    3</w:t>
            </w:r>
          </w:p>
          <w:p w:rsidR="00705C34" w:rsidRDefault="00705C34" w:rsidP="00233533">
            <w:pPr>
              <w:spacing w:line="480" w:lineRule="auto"/>
            </w:pPr>
            <w:r>
              <w:t xml:space="preserve">      </w:t>
            </w:r>
          </w:p>
        </w:tc>
        <w:tc>
          <w:tcPr>
            <w:tcW w:w="6571" w:type="dxa"/>
          </w:tcPr>
          <w:p w:rsidR="00316C0B" w:rsidRDefault="00316C0B" w:rsidP="00E72947">
            <w:pPr>
              <w:ind w:left="34"/>
              <w:rPr>
                <w:rFonts w:asciiTheme="minorHAnsi" w:hAnsiTheme="minorHAnsi" w:cstheme="minorHAnsi"/>
                <w:color w:val="000000"/>
              </w:rPr>
            </w:pPr>
          </w:p>
          <w:p w:rsidR="00316C0B" w:rsidRDefault="00316C0B" w:rsidP="00E72947">
            <w:pPr>
              <w:ind w:left="34"/>
              <w:rPr>
                <w:rFonts w:asciiTheme="minorHAnsi" w:hAnsiTheme="minorHAnsi" w:cstheme="minorHAnsi"/>
                <w:color w:val="000000"/>
              </w:rPr>
            </w:pPr>
          </w:p>
          <w:p w:rsidR="00705C34" w:rsidRPr="002B2462" w:rsidRDefault="00705C34" w:rsidP="00E72947">
            <w:pPr>
              <w:ind w:left="34"/>
              <w:rPr>
                <w:rFonts w:asciiTheme="minorHAnsi" w:hAnsiTheme="minorHAnsi" w:cstheme="minorHAnsi"/>
                <w:color w:val="000000"/>
              </w:rPr>
            </w:pPr>
            <w:r>
              <w:rPr>
                <w:rFonts w:asciiTheme="minorHAnsi" w:hAnsiTheme="minorHAnsi" w:cstheme="minorHAnsi"/>
                <w:color w:val="000000"/>
              </w:rPr>
              <w:t>Strategic planning process, levels of strategy, 7S Mckinsey model</w:t>
            </w:r>
          </w:p>
        </w:tc>
        <w:tc>
          <w:tcPr>
            <w:tcW w:w="2400" w:type="dxa"/>
          </w:tcPr>
          <w:p w:rsidR="00316C0B" w:rsidRDefault="00316C0B" w:rsidP="00E72947">
            <w:pPr>
              <w:ind w:left="34"/>
              <w:rPr>
                <w:rFonts w:asciiTheme="minorHAnsi" w:hAnsiTheme="minorHAnsi" w:cstheme="minorHAnsi"/>
                <w:color w:val="000000"/>
              </w:rPr>
            </w:pPr>
          </w:p>
          <w:p w:rsidR="00316C0B" w:rsidRDefault="00316C0B" w:rsidP="00E72947">
            <w:pPr>
              <w:ind w:left="34"/>
              <w:rPr>
                <w:rFonts w:asciiTheme="minorHAnsi" w:hAnsiTheme="minorHAnsi" w:cstheme="minorHAnsi"/>
                <w:color w:val="000000"/>
              </w:rPr>
            </w:pPr>
          </w:p>
          <w:p w:rsidR="00705C34" w:rsidRPr="002B2462" w:rsidRDefault="00705C34" w:rsidP="00E72947">
            <w:pPr>
              <w:ind w:left="34"/>
              <w:rPr>
                <w:rFonts w:asciiTheme="minorHAnsi" w:hAnsiTheme="minorHAnsi" w:cstheme="minorHAnsi"/>
                <w:color w:val="000000"/>
              </w:rPr>
            </w:pPr>
            <w:r w:rsidRPr="002B2462">
              <w:rPr>
                <w:rFonts w:asciiTheme="minorHAnsi" w:hAnsiTheme="minorHAnsi" w:cstheme="minorHAnsi"/>
                <w:color w:val="000000"/>
              </w:rPr>
              <w:t xml:space="preserve">Chapter </w:t>
            </w:r>
            <w:r>
              <w:rPr>
                <w:rFonts w:asciiTheme="minorHAnsi" w:hAnsiTheme="minorHAnsi" w:cstheme="minorHAnsi"/>
                <w:color w:val="000000"/>
              </w:rPr>
              <w:t>1</w:t>
            </w:r>
          </w:p>
        </w:tc>
      </w:tr>
      <w:tr w:rsidR="00705C34" w:rsidTr="00705C34">
        <w:trPr>
          <w:trHeight w:val="900"/>
        </w:trPr>
        <w:tc>
          <w:tcPr>
            <w:tcW w:w="824" w:type="dxa"/>
          </w:tcPr>
          <w:p w:rsidR="00705C34" w:rsidRDefault="00705C34" w:rsidP="00E72947">
            <w:pPr>
              <w:spacing w:line="480" w:lineRule="auto"/>
            </w:pPr>
          </w:p>
          <w:p w:rsidR="00705C34" w:rsidRDefault="00705C34" w:rsidP="00E72947">
            <w:pPr>
              <w:spacing w:line="480" w:lineRule="auto"/>
            </w:pPr>
            <w:r>
              <w:t xml:space="preserve">     4</w:t>
            </w:r>
          </w:p>
        </w:tc>
        <w:tc>
          <w:tcPr>
            <w:tcW w:w="6571" w:type="dxa"/>
          </w:tcPr>
          <w:p w:rsidR="00705C34" w:rsidRDefault="00705C34" w:rsidP="00E72947">
            <w:pPr>
              <w:spacing w:line="480" w:lineRule="auto"/>
            </w:pPr>
          </w:p>
          <w:p w:rsidR="00705C34" w:rsidRDefault="00705C34" w:rsidP="00E72947">
            <w:pPr>
              <w:spacing w:line="480" w:lineRule="auto"/>
            </w:pPr>
            <w:r>
              <w:rPr>
                <w:rFonts w:asciiTheme="minorHAnsi" w:hAnsiTheme="minorHAnsi" w:cstheme="minorHAnsi"/>
                <w:color w:val="000000"/>
              </w:rPr>
              <w:t>SWOT and TOWS Analysis</w:t>
            </w:r>
          </w:p>
        </w:tc>
        <w:tc>
          <w:tcPr>
            <w:tcW w:w="2400" w:type="dxa"/>
          </w:tcPr>
          <w:p w:rsidR="00705C34" w:rsidRDefault="00705C34" w:rsidP="00E72947">
            <w:pPr>
              <w:spacing w:line="480" w:lineRule="auto"/>
            </w:pPr>
          </w:p>
          <w:p w:rsidR="00705C34" w:rsidRDefault="00705C34" w:rsidP="00E72947">
            <w:pPr>
              <w:spacing w:line="480" w:lineRule="auto"/>
            </w:pPr>
            <w:r>
              <w:rPr>
                <w:color w:val="000000"/>
              </w:rPr>
              <w:t>Chapter 2</w:t>
            </w:r>
          </w:p>
        </w:tc>
      </w:tr>
      <w:tr w:rsidR="00705C34" w:rsidTr="00705C34">
        <w:trPr>
          <w:trHeight w:val="1107"/>
        </w:trPr>
        <w:tc>
          <w:tcPr>
            <w:tcW w:w="824" w:type="dxa"/>
          </w:tcPr>
          <w:p w:rsidR="00705C34" w:rsidRDefault="00705C34" w:rsidP="00A84A9F">
            <w:pPr>
              <w:spacing w:line="480" w:lineRule="auto"/>
            </w:pPr>
          </w:p>
          <w:p w:rsidR="00705C34" w:rsidRDefault="00705C34" w:rsidP="00A84A9F">
            <w:pPr>
              <w:spacing w:line="480" w:lineRule="auto"/>
            </w:pPr>
            <w:r>
              <w:t xml:space="preserve">     5</w:t>
            </w:r>
          </w:p>
        </w:tc>
        <w:tc>
          <w:tcPr>
            <w:tcW w:w="6571" w:type="dxa"/>
          </w:tcPr>
          <w:p w:rsidR="00705C34" w:rsidRDefault="00705C34" w:rsidP="00A84A9F">
            <w:pPr>
              <w:spacing w:line="480" w:lineRule="auto"/>
            </w:pPr>
          </w:p>
          <w:p w:rsidR="00705C34" w:rsidRDefault="00136FD6" w:rsidP="00A84A9F">
            <w:pPr>
              <w:spacing w:line="480" w:lineRule="auto"/>
            </w:pPr>
            <w:r>
              <w:rPr>
                <w:rFonts w:asciiTheme="minorHAnsi" w:hAnsiTheme="minorHAnsi" w:cstheme="minorHAnsi"/>
                <w:color w:val="000000"/>
              </w:rPr>
              <w:t>The Strategic planning gap and growth strategies</w:t>
            </w:r>
          </w:p>
        </w:tc>
        <w:tc>
          <w:tcPr>
            <w:tcW w:w="2400" w:type="dxa"/>
          </w:tcPr>
          <w:p w:rsidR="00705C34" w:rsidRDefault="00705C34" w:rsidP="00A84A9F">
            <w:pPr>
              <w:spacing w:line="480" w:lineRule="auto"/>
            </w:pPr>
          </w:p>
          <w:p w:rsidR="00705C34" w:rsidRDefault="00705C34" w:rsidP="00A84A9F">
            <w:pPr>
              <w:spacing w:line="480" w:lineRule="auto"/>
            </w:pPr>
            <w:r>
              <w:rPr>
                <w:color w:val="000000"/>
              </w:rPr>
              <w:t xml:space="preserve">Chapter </w:t>
            </w:r>
            <w:r w:rsidR="00136FD6">
              <w:rPr>
                <w:color w:val="000000"/>
              </w:rPr>
              <w:t>4</w:t>
            </w:r>
          </w:p>
        </w:tc>
      </w:tr>
      <w:tr w:rsidR="00705C34" w:rsidTr="00705C34">
        <w:trPr>
          <w:trHeight w:val="1048"/>
        </w:trPr>
        <w:tc>
          <w:tcPr>
            <w:tcW w:w="824" w:type="dxa"/>
          </w:tcPr>
          <w:p w:rsidR="00705C34" w:rsidRDefault="00705C34" w:rsidP="00A84A9F">
            <w:pPr>
              <w:spacing w:line="480" w:lineRule="auto"/>
            </w:pPr>
          </w:p>
          <w:p w:rsidR="00705C34" w:rsidRDefault="00705C34" w:rsidP="00A84A9F">
            <w:pPr>
              <w:spacing w:line="480" w:lineRule="auto"/>
            </w:pPr>
            <w:r>
              <w:t xml:space="preserve">    6</w:t>
            </w:r>
          </w:p>
        </w:tc>
        <w:tc>
          <w:tcPr>
            <w:tcW w:w="6571" w:type="dxa"/>
          </w:tcPr>
          <w:p w:rsidR="00705C34" w:rsidRDefault="00705C34" w:rsidP="00A84A9F">
            <w:pPr>
              <w:spacing w:line="480" w:lineRule="auto"/>
              <w:rPr>
                <w:rFonts w:ascii="Helvetica" w:hAnsi="Helvetica"/>
              </w:rPr>
            </w:pPr>
          </w:p>
          <w:p w:rsidR="00705C34" w:rsidRDefault="00712C15" w:rsidP="00A84A9F">
            <w:pPr>
              <w:spacing w:line="480" w:lineRule="auto"/>
            </w:pPr>
            <w:r>
              <w:rPr>
                <w:rFonts w:asciiTheme="minorHAnsi" w:hAnsiTheme="minorHAnsi" w:cstheme="minorHAnsi"/>
                <w:color w:val="000000"/>
              </w:rPr>
              <w:t>Growth strategies (continued)</w:t>
            </w:r>
          </w:p>
        </w:tc>
        <w:tc>
          <w:tcPr>
            <w:tcW w:w="2400" w:type="dxa"/>
          </w:tcPr>
          <w:p w:rsidR="00705C34" w:rsidRDefault="00705C34" w:rsidP="00A84A9F">
            <w:pPr>
              <w:spacing w:line="480" w:lineRule="auto"/>
            </w:pPr>
          </w:p>
          <w:p w:rsidR="00705C34" w:rsidRDefault="00705C34" w:rsidP="00A84A9F">
            <w:pPr>
              <w:spacing w:line="480" w:lineRule="auto"/>
            </w:pPr>
            <w:r>
              <w:rPr>
                <w:color w:val="000000"/>
              </w:rPr>
              <w:t xml:space="preserve">Chapter </w:t>
            </w:r>
            <w:r w:rsidR="00712C15">
              <w:rPr>
                <w:color w:val="000000"/>
              </w:rPr>
              <w:t>4</w:t>
            </w:r>
          </w:p>
        </w:tc>
      </w:tr>
      <w:tr w:rsidR="00B57011" w:rsidTr="00705C34">
        <w:trPr>
          <w:trHeight w:val="519"/>
        </w:trPr>
        <w:tc>
          <w:tcPr>
            <w:tcW w:w="824" w:type="dxa"/>
          </w:tcPr>
          <w:p w:rsidR="00B57011" w:rsidRDefault="00316C0B" w:rsidP="00D00829">
            <w:pPr>
              <w:spacing w:line="480" w:lineRule="auto"/>
            </w:pPr>
            <w:r>
              <w:t xml:space="preserve">    </w:t>
            </w:r>
            <w:r w:rsidR="00B57011">
              <w:t>7</w:t>
            </w:r>
          </w:p>
        </w:tc>
        <w:tc>
          <w:tcPr>
            <w:tcW w:w="6571" w:type="dxa"/>
          </w:tcPr>
          <w:p w:rsidR="00B57011" w:rsidRDefault="00B57011" w:rsidP="00A84A9F">
            <w:pPr>
              <w:spacing w:line="480" w:lineRule="auto"/>
            </w:pPr>
            <w:r>
              <w:rPr>
                <w:rFonts w:asciiTheme="minorHAnsi" w:hAnsiTheme="minorHAnsi" w:cstheme="minorHAnsi"/>
                <w:color w:val="000000"/>
              </w:rPr>
              <w:t>Michael Porter Diamond</w:t>
            </w:r>
          </w:p>
        </w:tc>
        <w:tc>
          <w:tcPr>
            <w:tcW w:w="2400" w:type="dxa"/>
          </w:tcPr>
          <w:p w:rsidR="00B57011" w:rsidRPr="002B2462" w:rsidRDefault="00B57011" w:rsidP="00E72947">
            <w:pPr>
              <w:rPr>
                <w:rFonts w:asciiTheme="minorHAnsi" w:hAnsiTheme="minorHAnsi" w:cstheme="minorHAnsi"/>
                <w:color w:val="000000"/>
              </w:rPr>
            </w:pPr>
            <w:r w:rsidRPr="002B2462">
              <w:rPr>
                <w:rFonts w:asciiTheme="minorHAnsi" w:hAnsiTheme="minorHAnsi" w:cstheme="minorHAnsi"/>
                <w:color w:val="000000"/>
              </w:rPr>
              <w:t xml:space="preserve">Chapter </w:t>
            </w:r>
            <w:r>
              <w:rPr>
                <w:rFonts w:asciiTheme="minorHAnsi" w:hAnsiTheme="minorHAnsi" w:cstheme="minorHAnsi"/>
                <w:color w:val="000000"/>
              </w:rPr>
              <w:t>5</w:t>
            </w:r>
          </w:p>
        </w:tc>
      </w:tr>
      <w:tr w:rsidR="00B57011" w:rsidTr="00705C34">
        <w:trPr>
          <w:trHeight w:val="820"/>
        </w:trPr>
        <w:tc>
          <w:tcPr>
            <w:tcW w:w="824" w:type="dxa"/>
          </w:tcPr>
          <w:p w:rsidR="00316C0B" w:rsidRDefault="00B57011" w:rsidP="00A84A9F">
            <w:pPr>
              <w:spacing w:line="480" w:lineRule="auto"/>
            </w:pPr>
            <w:r>
              <w:t xml:space="preserve">     </w:t>
            </w:r>
          </w:p>
          <w:p w:rsidR="00B57011" w:rsidRDefault="00B57011" w:rsidP="00A84A9F">
            <w:pPr>
              <w:spacing w:line="480" w:lineRule="auto"/>
            </w:pPr>
            <w:r>
              <w:t>8</w:t>
            </w:r>
          </w:p>
        </w:tc>
        <w:tc>
          <w:tcPr>
            <w:tcW w:w="6571" w:type="dxa"/>
          </w:tcPr>
          <w:p w:rsidR="00316C0B" w:rsidRDefault="00316C0B" w:rsidP="00A84A9F">
            <w:pPr>
              <w:spacing w:line="480" w:lineRule="auto"/>
              <w:rPr>
                <w:rFonts w:asciiTheme="minorHAnsi" w:hAnsiTheme="minorHAnsi" w:cstheme="minorHAnsi"/>
                <w:color w:val="000000"/>
              </w:rPr>
            </w:pPr>
          </w:p>
          <w:p w:rsidR="00B57011" w:rsidRDefault="00B57011" w:rsidP="00A84A9F">
            <w:pPr>
              <w:spacing w:line="480" w:lineRule="auto"/>
            </w:pPr>
            <w:r>
              <w:rPr>
                <w:rFonts w:asciiTheme="minorHAnsi" w:hAnsiTheme="minorHAnsi" w:cstheme="minorHAnsi"/>
                <w:color w:val="000000"/>
              </w:rPr>
              <w:t>Porter Market forces</w:t>
            </w:r>
          </w:p>
        </w:tc>
        <w:tc>
          <w:tcPr>
            <w:tcW w:w="2400" w:type="dxa"/>
          </w:tcPr>
          <w:p w:rsidR="00B57011" w:rsidRDefault="00B57011" w:rsidP="00A84A9F">
            <w:pPr>
              <w:spacing w:line="480" w:lineRule="auto"/>
            </w:pPr>
          </w:p>
        </w:tc>
      </w:tr>
      <w:tr w:rsidR="00B57011" w:rsidTr="00705C34">
        <w:trPr>
          <w:trHeight w:val="50"/>
        </w:trPr>
        <w:tc>
          <w:tcPr>
            <w:tcW w:w="824" w:type="dxa"/>
          </w:tcPr>
          <w:p w:rsidR="00B57011" w:rsidRDefault="00B57011" w:rsidP="005669BD">
            <w:pPr>
              <w:spacing w:line="480" w:lineRule="auto"/>
            </w:pPr>
            <w:r>
              <w:t>9</w:t>
            </w:r>
          </w:p>
        </w:tc>
        <w:tc>
          <w:tcPr>
            <w:tcW w:w="6571" w:type="dxa"/>
          </w:tcPr>
          <w:p w:rsidR="00B57011" w:rsidRDefault="00B57011" w:rsidP="00E72947">
            <w:pPr>
              <w:ind w:left="34"/>
              <w:rPr>
                <w:color w:val="000000"/>
              </w:rPr>
            </w:pPr>
          </w:p>
          <w:p w:rsidR="00B57011" w:rsidRPr="0092555A" w:rsidRDefault="00E57E62" w:rsidP="00E72947">
            <w:pPr>
              <w:ind w:left="34"/>
              <w:rPr>
                <w:color w:val="000000"/>
              </w:rPr>
            </w:pPr>
            <w:r>
              <w:rPr>
                <w:rFonts w:asciiTheme="minorHAnsi" w:hAnsiTheme="minorHAnsi" w:cstheme="minorHAnsi"/>
                <w:color w:val="000000"/>
              </w:rPr>
              <w:t>Portfolio Models, BCG</w:t>
            </w:r>
          </w:p>
        </w:tc>
        <w:tc>
          <w:tcPr>
            <w:tcW w:w="2400" w:type="dxa"/>
          </w:tcPr>
          <w:p w:rsidR="00B57011" w:rsidRDefault="00B57011" w:rsidP="00E72947">
            <w:pPr>
              <w:rPr>
                <w:color w:val="000000"/>
              </w:rPr>
            </w:pPr>
          </w:p>
          <w:p w:rsidR="00B57011" w:rsidRPr="0092555A" w:rsidRDefault="00E57E62" w:rsidP="00E72947">
            <w:pPr>
              <w:rPr>
                <w:color w:val="000000"/>
              </w:rPr>
            </w:pPr>
            <w:r>
              <w:rPr>
                <w:color w:val="000000"/>
              </w:rPr>
              <w:t>Chapter 3</w:t>
            </w:r>
          </w:p>
        </w:tc>
      </w:tr>
    </w:tbl>
    <w:tbl>
      <w:tblPr>
        <w:tblStyle w:val="TableGrid"/>
        <w:tblpPr w:leftFromText="180" w:rightFromText="180" w:vertAnchor="text" w:horzAnchor="margin" w:tblpY="20"/>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86"/>
        <w:gridCol w:w="6201"/>
        <w:gridCol w:w="2408"/>
      </w:tblGrid>
      <w:tr w:rsidR="005669BD" w:rsidTr="00316C0B">
        <w:trPr>
          <w:trHeight w:val="1103"/>
        </w:trPr>
        <w:tc>
          <w:tcPr>
            <w:tcW w:w="1186" w:type="dxa"/>
          </w:tcPr>
          <w:p w:rsidR="005669BD" w:rsidRDefault="005669BD" w:rsidP="005669BD">
            <w:pPr>
              <w:spacing w:line="480" w:lineRule="auto"/>
            </w:pPr>
          </w:p>
          <w:p w:rsidR="005669BD" w:rsidRDefault="005669BD" w:rsidP="005669BD">
            <w:pPr>
              <w:spacing w:line="480" w:lineRule="auto"/>
            </w:pPr>
            <w:r>
              <w:t xml:space="preserve">     10</w:t>
            </w:r>
          </w:p>
        </w:tc>
        <w:tc>
          <w:tcPr>
            <w:tcW w:w="6201" w:type="dxa"/>
          </w:tcPr>
          <w:p w:rsidR="005669BD" w:rsidRDefault="005669BD" w:rsidP="005669BD">
            <w:pPr>
              <w:ind w:left="34"/>
              <w:rPr>
                <w:color w:val="000000"/>
              </w:rPr>
            </w:pPr>
          </w:p>
          <w:p w:rsidR="005669BD" w:rsidRPr="0092555A" w:rsidRDefault="00F309F3" w:rsidP="005669BD">
            <w:pPr>
              <w:ind w:left="34"/>
              <w:rPr>
                <w:color w:val="000000"/>
              </w:rPr>
            </w:pPr>
            <w:r>
              <w:rPr>
                <w:rFonts w:asciiTheme="minorHAnsi" w:hAnsiTheme="minorHAnsi" w:cstheme="minorHAnsi"/>
                <w:color w:val="000000"/>
              </w:rPr>
              <w:t>Portfolio Models, GE  Matrix</w:t>
            </w:r>
          </w:p>
        </w:tc>
        <w:tc>
          <w:tcPr>
            <w:tcW w:w="2408" w:type="dxa"/>
          </w:tcPr>
          <w:p w:rsidR="003809AE" w:rsidRDefault="003809AE" w:rsidP="005669BD">
            <w:pPr>
              <w:rPr>
                <w:color w:val="000000"/>
              </w:rPr>
            </w:pPr>
          </w:p>
          <w:p w:rsidR="005669BD" w:rsidRDefault="00F309F3" w:rsidP="005669BD">
            <w:pPr>
              <w:rPr>
                <w:color w:val="000000"/>
              </w:rPr>
            </w:pPr>
            <w:r>
              <w:rPr>
                <w:color w:val="000000"/>
              </w:rPr>
              <w:t>Chapter 3</w:t>
            </w:r>
          </w:p>
          <w:p w:rsidR="005669BD" w:rsidRDefault="005669BD" w:rsidP="005669BD">
            <w:pPr>
              <w:rPr>
                <w:color w:val="000000"/>
              </w:rPr>
            </w:pPr>
          </w:p>
          <w:p w:rsidR="005669BD" w:rsidRPr="0092555A" w:rsidRDefault="005669BD" w:rsidP="005669BD">
            <w:pPr>
              <w:rPr>
                <w:color w:val="000000"/>
              </w:rPr>
            </w:pPr>
          </w:p>
        </w:tc>
      </w:tr>
      <w:tr w:rsidR="005669BD" w:rsidTr="00316C0B">
        <w:trPr>
          <w:trHeight w:val="822"/>
        </w:trPr>
        <w:tc>
          <w:tcPr>
            <w:tcW w:w="1186" w:type="dxa"/>
          </w:tcPr>
          <w:p w:rsidR="005669BD" w:rsidRDefault="005669BD" w:rsidP="005669BD">
            <w:pPr>
              <w:spacing w:line="480" w:lineRule="auto"/>
            </w:pPr>
          </w:p>
          <w:p w:rsidR="005669BD" w:rsidRDefault="005669BD" w:rsidP="005669BD">
            <w:pPr>
              <w:spacing w:line="480" w:lineRule="auto"/>
            </w:pPr>
            <w:r>
              <w:t xml:space="preserve">     11</w:t>
            </w:r>
          </w:p>
        </w:tc>
        <w:tc>
          <w:tcPr>
            <w:tcW w:w="6201" w:type="dxa"/>
          </w:tcPr>
          <w:p w:rsidR="003809AE" w:rsidRDefault="003809AE" w:rsidP="005669BD">
            <w:pPr>
              <w:ind w:left="34"/>
              <w:rPr>
                <w:color w:val="000000"/>
              </w:rPr>
            </w:pPr>
          </w:p>
          <w:p w:rsidR="005669BD" w:rsidRPr="0092555A" w:rsidRDefault="00C72CF9" w:rsidP="005669BD">
            <w:pPr>
              <w:ind w:left="34"/>
            </w:pPr>
            <w:r>
              <w:rPr>
                <w:rFonts w:asciiTheme="minorHAnsi" w:hAnsiTheme="minorHAnsi" w:cstheme="minorHAnsi"/>
                <w:color w:val="000000"/>
              </w:rPr>
              <w:t>Competitive generic strategies</w:t>
            </w:r>
          </w:p>
        </w:tc>
        <w:tc>
          <w:tcPr>
            <w:tcW w:w="2408" w:type="dxa"/>
          </w:tcPr>
          <w:p w:rsidR="003809AE" w:rsidRDefault="003809AE" w:rsidP="005669BD"/>
          <w:p w:rsidR="005669BD" w:rsidRDefault="00C72CF9" w:rsidP="005669BD">
            <w:r>
              <w:t>Chapter 6</w:t>
            </w:r>
          </w:p>
          <w:p w:rsidR="005669BD" w:rsidRPr="0092555A" w:rsidRDefault="005669BD" w:rsidP="005669BD">
            <w:pPr>
              <w:ind w:left="34"/>
            </w:pPr>
          </w:p>
        </w:tc>
      </w:tr>
      <w:tr w:rsidR="005669BD" w:rsidTr="00316C0B">
        <w:trPr>
          <w:trHeight w:val="1021"/>
        </w:trPr>
        <w:tc>
          <w:tcPr>
            <w:tcW w:w="1186" w:type="dxa"/>
          </w:tcPr>
          <w:p w:rsidR="003809AE" w:rsidRDefault="003809AE" w:rsidP="005669BD">
            <w:pPr>
              <w:spacing w:line="480" w:lineRule="auto"/>
            </w:pPr>
          </w:p>
          <w:p w:rsidR="005669BD" w:rsidRDefault="005669BD" w:rsidP="005669BD">
            <w:pPr>
              <w:spacing w:line="480" w:lineRule="auto"/>
            </w:pPr>
            <w:r>
              <w:t xml:space="preserve">      12</w:t>
            </w:r>
          </w:p>
        </w:tc>
        <w:tc>
          <w:tcPr>
            <w:tcW w:w="6201" w:type="dxa"/>
          </w:tcPr>
          <w:p w:rsidR="003809AE" w:rsidRDefault="003809AE" w:rsidP="005669BD">
            <w:pPr>
              <w:ind w:left="34"/>
              <w:rPr>
                <w:color w:val="000000"/>
              </w:rPr>
            </w:pPr>
          </w:p>
          <w:p w:rsidR="003809AE" w:rsidRDefault="003809AE" w:rsidP="005669BD">
            <w:pPr>
              <w:ind w:left="34"/>
              <w:rPr>
                <w:color w:val="000000"/>
              </w:rPr>
            </w:pPr>
          </w:p>
          <w:p w:rsidR="005669BD" w:rsidRDefault="003E032E" w:rsidP="005669BD">
            <w:pPr>
              <w:spacing w:line="480" w:lineRule="auto"/>
            </w:pPr>
            <w:r>
              <w:rPr>
                <w:rFonts w:asciiTheme="minorHAnsi" w:hAnsiTheme="minorHAnsi" w:cstheme="minorHAnsi"/>
                <w:color w:val="000000"/>
              </w:rPr>
              <w:t>Case Study, Marketing Failures</w:t>
            </w:r>
            <w:r>
              <w:t xml:space="preserve"> </w:t>
            </w:r>
          </w:p>
        </w:tc>
        <w:tc>
          <w:tcPr>
            <w:tcW w:w="2408" w:type="dxa"/>
          </w:tcPr>
          <w:p w:rsidR="003809AE" w:rsidRDefault="003809AE" w:rsidP="005669BD">
            <w:pPr>
              <w:rPr>
                <w:color w:val="000000"/>
              </w:rPr>
            </w:pPr>
          </w:p>
          <w:p w:rsidR="003809AE" w:rsidRDefault="003809AE" w:rsidP="005669BD">
            <w:pPr>
              <w:rPr>
                <w:color w:val="000000"/>
              </w:rPr>
            </w:pPr>
          </w:p>
          <w:p w:rsidR="005669BD" w:rsidRDefault="005669BD" w:rsidP="005669BD">
            <w:pPr>
              <w:rPr>
                <w:color w:val="000000"/>
              </w:rPr>
            </w:pPr>
          </w:p>
          <w:p w:rsidR="005669BD" w:rsidRDefault="005669BD" w:rsidP="005669BD">
            <w:pPr>
              <w:spacing w:line="480" w:lineRule="auto"/>
            </w:pPr>
          </w:p>
        </w:tc>
      </w:tr>
      <w:tr w:rsidR="005669BD" w:rsidTr="00316C0B">
        <w:trPr>
          <w:trHeight w:val="982"/>
        </w:trPr>
        <w:tc>
          <w:tcPr>
            <w:tcW w:w="1186" w:type="dxa"/>
          </w:tcPr>
          <w:p w:rsidR="005669BD" w:rsidRDefault="005669BD" w:rsidP="005669BD">
            <w:pPr>
              <w:spacing w:line="480" w:lineRule="auto"/>
            </w:pPr>
          </w:p>
          <w:p w:rsidR="005669BD" w:rsidRDefault="005669BD" w:rsidP="005669BD">
            <w:pPr>
              <w:spacing w:line="480" w:lineRule="auto"/>
            </w:pPr>
            <w:r>
              <w:t xml:space="preserve">      13</w:t>
            </w:r>
          </w:p>
        </w:tc>
        <w:tc>
          <w:tcPr>
            <w:tcW w:w="6201" w:type="dxa"/>
          </w:tcPr>
          <w:p w:rsidR="003809AE" w:rsidRDefault="003809AE" w:rsidP="005669BD">
            <w:pPr>
              <w:spacing w:line="480" w:lineRule="auto"/>
              <w:rPr>
                <w:color w:val="000000"/>
              </w:rPr>
            </w:pPr>
          </w:p>
          <w:p w:rsidR="005669BD" w:rsidRDefault="003E032E" w:rsidP="005669BD">
            <w:pPr>
              <w:spacing w:line="480" w:lineRule="auto"/>
            </w:pPr>
            <w:r>
              <w:rPr>
                <w:rFonts w:asciiTheme="minorHAnsi" w:hAnsiTheme="minorHAnsi" w:cstheme="minorHAnsi"/>
                <w:color w:val="000000"/>
              </w:rPr>
              <w:t>Competitive Market Positions</w:t>
            </w:r>
          </w:p>
        </w:tc>
        <w:tc>
          <w:tcPr>
            <w:tcW w:w="2408" w:type="dxa"/>
          </w:tcPr>
          <w:p w:rsidR="003809AE" w:rsidRDefault="003809AE" w:rsidP="005669BD">
            <w:pPr>
              <w:rPr>
                <w:color w:val="000000"/>
              </w:rPr>
            </w:pPr>
          </w:p>
          <w:p w:rsidR="003809AE" w:rsidRDefault="003809AE" w:rsidP="005669BD">
            <w:pPr>
              <w:rPr>
                <w:color w:val="000000"/>
              </w:rPr>
            </w:pPr>
          </w:p>
          <w:p w:rsidR="005669BD" w:rsidRDefault="003E032E" w:rsidP="005669BD">
            <w:pPr>
              <w:rPr>
                <w:color w:val="000000"/>
              </w:rPr>
            </w:pPr>
            <w:r>
              <w:rPr>
                <w:color w:val="000000"/>
              </w:rPr>
              <w:t>Chapter 7</w:t>
            </w:r>
          </w:p>
          <w:p w:rsidR="005669BD" w:rsidRDefault="005669BD" w:rsidP="005669BD">
            <w:pPr>
              <w:spacing w:line="480" w:lineRule="auto"/>
            </w:pPr>
          </w:p>
        </w:tc>
      </w:tr>
      <w:tr w:rsidR="003E032E" w:rsidTr="00316C0B">
        <w:trPr>
          <w:trHeight w:val="1214"/>
        </w:trPr>
        <w:tc>
          <w:tcPr>
            <w:tcW w:w="1186" w:type="dxa"/>
          </w:tcPr>
          <w:p w:rsidR="003E032E" w:rsidRDefault="003E032E" w:rsidP="005669BD">
            <w:pPr>
              <w:spacing w:line="480" w:lineRule="auto"/>
            </w:pPr>
          </w:p>
          <w:p w:rsidR="003E032E" w:rsidRDefault="003E032E" w:rsidP="005669BD">
            <w:pPr>
              <w:spacing w:line="480" w:lineRule="auto"/>
            </w:pPr>
            <w:r>
              <w:t xml:space="preserve">     14</w:t>
            </w:r>
          </w:p>
        </w:tc>
        <w:tc>
          <w:tcPr>
            <w:tcW w:w="6201" w:type="dxa"/>
          </w:tcPr>
          <w:p w:rsidR="003E032E" w:rsidRDefault="003E032E" w:rsidP="00E72947">
            <w:pPr>
              <w:ind w:left="34"/>
              <w:rPr>
                <w:rFonts w:asciiTheme="minorHAnsi" w:hAnsiTheme="minorHAnsi" w:cstheme="minorHAnsi"/>
                <w:color w:val="000000"/>
              </w:rPr>
            </w:pPr>
          </w:p>
          <w:p w:rsidR="003E032E" w:rsidRDefault="003E032E" w:rsidP="00E72947">
            <w:pPr>
              <w:ind w:left="34"/>
              <w:rPr>
                <w:rFonts w:asciiTheme="minorHAnsi" w:hAnsiTheme="minorHAnsi" w:cstheme="minorHAnsi"/>
                <w:color w:val="000000"/>
              </w:rPr>
            </w:pPr>
          </w:p>
          <w:p w:rsidR="003E032E" w:rsidRPr="002B2462" w:rsidRDefault="003E032E" w:rsidP="00E72947">
            <w:pPr>
              <w:ind w:left="34"/>
              <w:rPr>
                <w:rFonts w:asciiTheme="minorHAnsi" w:hAnsiTheme="minorHAnsi" w:cstheme="minorHAnsi"/>
                <w:color w:val="000000"/>
              </w:rPr>
            </w:pPr>
            <w:r>
              <w:rPr>
                <w:rFonts w:asciiTheme="minorHAnsi" w:hAnsiTheme="minorHAnsi" w:cstheme="minorHAnsi"/>
                <w:color w:val="000000"/>
              </w:rPr>
              <w:t>Marketing Warfare strategies</w:t>
            </w:r>
          </w:p>
        </w:tc>
        <w:tc>
          <w:tcPr>
            <w:tcW w:w="2408" w:type="dxa"/>
          </w:tcPr>
          <w:p w:rsidR="003E032E" w:rsidRDefault="003E032E" w:rsidP="005669BD">
            <w:pPr>
              <w:rPr>
                <w:color w:val="000000"/>
              </w:rPr>
            </w:pPr>
          </w:p>
          <w:p w:rsidR="003E032E" w:rsidRDefault="003E032E" w:rsidP="005669BD">
            <w:pPr>
              <w:rPr>
                <w:color w:val="000000"/>
              </w:rPr>
            </w:pPr>
          </w:p>
          <w:p w:rsidR="003E032E" w:rsidRPr="0092555A" w:rsidRDefault="003E032E" w:rsidP="005669BD">
            <w:pPr>
              <w:rPr>
                <w:color w:val="000000"/>
              </w:rPr>
            </w:pPr>
            <w:r>
              <w:rPr>
                <w:color w:val="000000"/>
              </w:rPr>
              <w:t>Chapter 7</w:t>
            </w:r>
          </w:p>
        </w:tc>
      </w:tr>
      <w:tr w:rsidR="003E032E" w:rsidTr="00316C0B">
        <w:trPr>
          <w:trHeight w:val="1388"/>
        </w:trPr>
        <w:tc>
          <w:tcPr>
            <w:tcW w:w="1186" w:type="dxa"/>
          </w:tcPr>
          <w:p w:rsidR="003E032E" w:rsidRDefault="003E032E" w:rsidP="005669BD">
            <w:pPr>
              <w:spacing w:line="480" w:lineRule="auto"/>
            </w:pPr>
          </w:p>
          <w:p w:rsidR="003E032E" w:rsidRDefault="003E032E" w:rsidP="005669BD">
            <w:pPr>
              <w:spacing w:line="480" w:lineRule="auto"/>
            </w:pPr>
            <w:r>
              <w:t xml:space="preserve">     15</w:t>
            </w:r>
          </w:p>
        </w:tc>
        <w:tc>
          <w:tcPr>
            <w:tcW w:w="6201" w:type="dxa"/>
          </w:tcPr>
          <w:p w:rsidR="003E032E" w:rsidRDefault="003E032E" w:rsidP="005669BD">
            <w:pPr>
              <w:spacing w:line="480" w:lineRule="auto"/>
            </w:pPr>
          </w:p>
          <w:p w:rsidR="003E032E" w:rsidRDefault="003E032E" w:rsidP="005669BD">
            <w:pPr>
              <w:spacing w:line="480" w:lineRule="auto"/>
            </w:pPr>
            <w:r>
              <w:rPr>
                <w:rFonts w:asciiTheme="minorHAnsi" w:hAnsiTheme="minorHAnsi" w:cstheme="minorHAnsi"/>
              </w:rPr>
              <w:t>Marketing Program Evaluation + Case Study</w:t>
            </w:r>
          </w:p>
        </w:tc>
        <w:tc>
          <w:tcPr>
            <w:tcW w:w="2408" w:type="dxa"/>
          </w:tcPr>
          <w:p w:rsidR="003E032E" w:rsidRDefault="003E032E" w:rsidP="005669BD">
            <w:pPr>
              <w:spacing w:line="480" w:lineRule="auto"/>
            </w:pPr>
          </w:p>
        </w:tc>
      </w:tr>
    </w:tbl>
    <w:p w:rsidR="00A84A9F" w:rsidRDefault="00A84A9F" w:rsidP="00A84A9F">
      <w:pPr>
        <w:spacing w:line="480" w:lineRule="auto"/>
      </w:pPr>
    </w:p>
    <w:p w:rsidR="00A84A9F" w:rsidRDefault="00A84A9F" w:rsidP="00A84A9F">
      <w:pPr>
        <w:spacing w:line="480" w:lineRule="auto"/>
      </w:pPr>
    </w:p>
    <w:p w:rsidR="00A84A9F" w:rsidRDefault="00A84A9F" w:rsidP="00290B81"/>
    <w:p w:rsidR="00A84A9F" w:rsidRDefault="00A84A9F" w:rsidP="00290B81"/>
    <w:p w:rsidR="00FC4377" w:rsidRPr="00FA4202" w:rsidRDefault="00FC4377" w:rsidP="00FA4202">
      <w:pPr>
        <w:tabs>
          <w:tab w:val="left" w:pos="3375"/>
        </w:tabs>
      </w:pPr>
    </w:p>
    <w:sectPr w:rsidR="00FC4377" w:rsidRPr="00FA4202" w:rsidSect="00CD5ED7">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3E9" w:rsidRDefault="00B553E9" w:rsidP="00C43620">
      <w:pPr>
        <w:spacing w:after="0" w:line="240" w:lineRule="auto"/>
      </w:pPr>
      <w:r>
        <w:separator/>
      </w:r>
    </w:p>
  </w:endnote>
  <w:endnote w:type="continuationSeparator" w:id="0">
    <w:p w:rsidR="00B553E9" w:rsidRDefault="00B553E9"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47" w:rsidRDefault="00E72947" w:rsidP="00EB16F5">
    <w:pPr>
      <w:pStyle w:val="Footer"/>
      <w:pBdr>
        <w:top w:val="thinThickSmallGap" w:sz="24" w:space="0" w:color="622423" w:themeColor="accent2" w:themeShade="7F"/>
      </w:pBdr>
    </w:pPr>
    <w:r>
      <w:t>Course Outline</w:t>
    </w:r>
    <w:r>
      <w:ptab w:relativeTo="margin" w:alignment="right" w:leader="none"/>
    </w:r>
    <w:r>
      <w:t xml:space="preserve">Page </w:t>
    </w:r>
    <w:r>
      <w:fldChar w:fldCharType="begin"/>
    </w:r>
    <w:r>
      <w:instrText xml:space="preserve"> PAGE   \* MERGEFORMAT </w:instrText>
    </w:r>
    <w:r>
      <w:fldChar w:fldCharType="separate"/>
    </w:r>
    <w:r w:rsidR="00B84F49">
      <w:rPr>
        <w:noProof/>
      </w:rPr>
      <w:t>3</w:t>
    </w:r>
    <w:r>
      <w:rPr>
        <w:noProof/>
      </w:rPr>
      <w:fldChar w:fldCharType="end"/>
    </w:r>
  </w:p>
  <w:p w:rsidR="00E72947" w:rsidRPr="00EB16F5" w:rsidRDefault="00E72947"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3E9" w:rsidRDefault="00B553E9" w:rsidP="00C43620">
      <w:pPr>
        <w:spacing w:after="0" w:line="240" w:lineRule="auto"/>
      </w:pPr>
      <w:r>
        <w:separator/>
      </w:r>
    </w:p>
  </w:footnote>
  <w:footnote w:type="continuationSeparator" w:id="0">
    <w:p w:rsidR="00B553E9" w:rsidRDefault="00B553E9"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02CA4"/>
    <w:multiLevelType w:val="hybridMultilevel"/>
    <w:tmpl w:val="31504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6515BF"/>
    <w:multiLevelType w:val="singleLevel"/>
    <w:tmpl w:val="F9605A7E"/>
    <w:lvl w:ilvl="0">
      <w:start w:val="1"/>
      <w:numFmt w:val="decimal"/>
      <w:lvlText w:val="%1."/>
      <w:lvlJc w:val="left"/>
      <w:pPr>
        <w:tabs>
          <w:tab w:val="num" w:pos="2160"/>
        </w:tabs>
        <w:ind w:left="2160" w:hanging="72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20"/>
    <w:rsid w:val="000D14A1"/>
    <w:rsid w:val="000D6680"/>
    <w:rsid w:val="00136FD6"/>
    <w:rsid w:val="00172606"/>
    <w:rsid w:val="001A5DBC"/>
    <w:rsid w:val="0021771A"/>
    <w:rsid w:val="0022737D"/>
    <w:rsid w:val="0023134B"/>
    <w:rsid w:val="00233533"/>
    <w:rsid w:val="00275249"/>
    <w:rsid w:val="00287007"/>
    <w:rsid w:val="00290B81"/>
    <w:rsid w:val="002A5BDE"/>
    <w:rsid w:val="00302A53"/>
    <w:rsid w:val="00316C0B"/>
    <w:rsid w:val="00373267"/>
    <w:rsid w:val="003809AE"/>
    <w:rsid w:val="003A78D3"/>
    <w:rsid w:val="003D59F7"/>
    <w:rsid w:val="003E032E"/>
    <w:rsid w:val="003F1147"/>
    <w:rsid w:val="004018DE"/>
    <w:rsid w:val="00490D5F"/>
    <w:rsid w:val="00497D2C"/>
    <w:rsid w:val="004E5D54"/>
    <w:rsid w:val="00537303"/>
    <w:rsid w:val="005669BD"/>
    <w:rsid w:val="0057151F"/>
    <w:rsid w:val="006660DE"/>
    <w:rsid w:val="006D00D6"/>
    <w:rsid w:val="00705C34"/>
    <w:rsid w:val="00712C15"/>
    <w:rsid w:val="0078114A"/>
    <w:rsid w:val="007B75DA"/>
    <w:rsid w:val="00807273"/>
    <w:rsid w:val="0083201A"/>
    <w:rsid w:val="00862937"/>
    <w:rsid w:val="00883046"/>
    <w:rsid w:val="00892F73"/>
    <w:rsid w:val="008F3175"/>
    <w:rsid w:val="00974E59"/>
    <w:rsid w:val="009C4F70"/>
    <w:rsid w:val="00A546FE"/>
    <w:rsid w:val="00A55118"/>
    <w:rsid w:val="00A73606"/>
    <w:rsid w:val="00A84A9F"/>
    <w:rsid w:val="00AB5441"/>
    <w:rsid w:val="00AF1563"/>
    <w:rsid w:val="00AF4489"/>
    <w:rsid w:val="00B10183"/>
    <w:rsid w:val="00B4581E"/>
    <w:rsid w:val="00B553E9"/>
    <w:rsid w:val="00B57011"/>
    <w:rsid w:val="00B66B7F"/>
    <w:rsid w:val="00B84F49"/>
    <w:rsid w:val="00B90802"/>
    <w:rsid w:val="00BB7149"/>
    <w:rsid w:val="00C13994"/>
    <w:rsid w:val="00C1511C"/>
    <w:rsid w:val="00C217F6"/>
    <w:rsid w:val="00C23299"/>
    <w:rsid w:val="00C43620"/>
    <w:rsid w:val="00C523BD"/>
    <w:rsid w:val="00C72CF9"/>
    <w:rsid w:val="00CA2185"/>
    <w:rsid w:val="00CD5ED7"/>
    <w:rsid w:val="00D00829"/>
    <w:rsid w:val="00D8284D"/>
    <w:rsid w:val="00D840D3"/>
    <w:rsid w:val="00DA3373"/>
    <w:rsid w:val="00DA76E8"/>
    <w:rsid w:val="00DC5B4C"/>
    <w:rsid w:val="00E36D5C"/>
    <w:rsid w:val="00E57060"/>
    <w:rsid w:val="00E57E62"/>
    <w:rsid w:val="00E62C51"/>
    <w:rsid w:val="00E72947"/>
    <w:rsid w:val="00E94859"/>
    <w:rsid w:val="00EB16F5"/>
    <w:rsid w:val="00EE5155"/>
    <w:rsid w:val="00EF6346"/>
    <w:rsid w:val="00F309F3"/>
    <w:rsid w:val="00F30AAD"/>
    <w:rsid w:val="00F4133B"/>
    <w:rsid w:val="00F7066E"/>
    <w:rsid w:val="00FA4202"/>
    <w:rsid w:val="00FC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F5F19-0789-4A85-97AF-C04F5B16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
    <w:name w:val="bullet"/>
    <w:basedOn w:val="Normal"/>
    <w:rsid w:val="003A78D3"/>
    <w:pPr>
      <w:spacing w:before="80" w:after="0" w:line="320" w:lineRule="atLeast"/>
      <w:ind w:left="2160" w:hanging="360"/>
      <w:jc w:val="both"/>
    </w:pPr>
    <w:rPr>
      <w:rFonts w:ascii="Helv" w:eastAsia="Times New Roman" w:hAnsi="Helv" w:cs="Times New Roman"/>
      <w:sz w:val="20"/>
      <w:szCs w:val="20"/>
      <w:lang w:val="en-GB" w:bidi="ar-SA"/>
    </w:rPr>
  </w:style>
  <w:style w:type="paragraph" w:customStyle="1" w:styleId="text">
    <w:name w:val="text"/>
    <w:basedOn w:val="Normal"/>
    <w:rsid w:val="003A78D3"/>
    <w:pPr>
      <w:spacing w:before="120" w:after="0" w:line="360" w:lineRule="atLeast"/>
      <w:ind w:left="1440"/>
      <w:jc w:val="both"/>
    </w:pPr>
    <w:rPr>
      <w:rFonts w:ascii="Helv" w:eastAsia="Times New Roman" w:hAnsi="Helv" w:cs="Times New Roman"/>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ALI BUKHARI</cp:lastModifiedBy>
  <cp:revision>4</cp:revision>
  <cp:lastPrinted>2013-09-06T12:31:00Z</cp:lastPrinted>
  <dcterms:created xsi:type="dcterms:W3CDTF">2015-03-25T23:55:00Z</dcterms:created>
  <dcterms:modified xsi:type="dcterms:W3CDTF">2016-09-19T04:26:00Z</dcterms:modified>
</cp:coreProperties>
</file>