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50" w:before="75" w:line="240" w:lineRule="auto"/>
        <w:rPr>
          <w:rFonts w:ascii="Open Sans" w:cs="Open Sans" w:eastAsia="Open Sans" w:hAnsi="Open Sans"/>
          <w:color w:val="333333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color w:val="333333"/>
          <w:sz w:val="36"/>
          <w:szCs w:val="36"/>
          <w:rtl w:val="0"/>
        </w:rPr>
        <w:t xml:space="preserve">BS Computer Science Fall 2011-Spring 2016</w:t>
      </w:r>
    </w:p>
    <w:p w:rsidR="00000000" w:rsidDel="00000000" w:rsidP="00000000" w:rsidRDefault="00000000" w:rsidRPr="00000000" w14:paraId="00000002">
      <w:pPr>
        <w:shd w:fill="ffffff" w:val="clear"/>
        <w:spacing w:after="150" w:before="75" w:line="240" w:lineRule="auto"/>
        <w:rPr>
          <w:rFonts w:ascii="Open Sans" w:cs="Open Sans" w:eastAsia="Open Sans" w:hAnsi="Open Sans"/>
          <w:color w:val="333333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color w:val="333333"/>
          <w:sz w:val="36"/>
          <w:szCs w:val="36"/>
          <w:rtl w:val="0"/>
        </w:rPr>
        <w:t xml:space="preserve">1st Year</w:t>
        <w:tab/>
        <w:tab/>
        <w:tab/>
        <w:t xml:space="preserve">Batch 17 to 27</w:t>
      </w:r>
    </w:p>
    <w:tbl>
      <w:tblPr>
        <w:tblStyle w:val="Table1"/>
        <w:tblW w:w="12705.0" w:type="dxa"/>
        <w:jc w:val="left"/>
        <w:tblInd w:w="-120.0" w:type="dxa"/>
        <w:tblLayout w:type="fixed"/>
        <w:tblLook w:val="0400"/>
      </w:tblPr>
      <w:tblGrid>
        <w:gridCol w:w="1092"/>
        <w:gridCol w:w="3369"/>
        <w:gridCol w:w="823"/>
        <w:gridCol w:w="1069"/>
        <w:gridCol w:w="1091"/>
        <w:gridCol w:w="3363"/>
        <w:gridCol w:w="823"/>
        <w:gridCol w:w="1075"/>
        <w:tblGridChange w:id="0">
          <w:tblGrid>
            <w:gridCol w:w="1092"/>
            <w:gridCol w:w="3369"/>
            <w:gridCol w:w="823"/>
            <w:gridCol w:w="1069"/>
            <w:gridCol w:w="1091"/>
            <w:gridCol w:w="3363"/>
            <w:gridCol w:w="823"/>
            <w:gridCol w:w="107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Fall Semester</w:t>
            </w:r>
          </w:p>
        </w:tc>
        <w:tc>
          <w:tcPr>
            <w:gridSpan w:val="4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Spring Semester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Code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Course Title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CH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Pre-req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Code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Course Title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CH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Pre-req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CS-141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Programming Fundamentals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CS-142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Structured Programming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CS-141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EN-110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English 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EN-112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English 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EN-110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HM-150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Islamic Studies 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MA-103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Calculus 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MA-100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MA-100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Calculus 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NS-125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Applied Physics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ME-105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ME-105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Applied Mechanics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HM-250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Islamic Studies 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HM-150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SS-171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Pakistan Studies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HS-xxx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Humanities / Social Science Elective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Semester Credit Hours: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Semester Credit Hours: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hd w:fill="ffffff" w:val="clear"/>
        <w:spacing w:after="150" w:before="75" w:line="240" w:lineRule="auto"/>
        <w:rPr>
          <w:rFonts w:ascii="Open Sans" w:cs="Open Sans" w:eastAsia="Open Sans" w:hAnsi="Open Sans"/>
          <w:color w:val="33333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150" w:before="75" w:line="240" w:lineRule="auto"/>
        <w:rPr>
          <w:rFonts w:ascii="Open Sans" w:cs="Open Sans" w:eastAsia="Open Sans" w:hAnsi="Open Sans"/>
          <w:color w:val="33333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150" w:before="75" w:line="240" w:lineRule="auto"/>
        <w:rPr>
          <w:rFonts w:ascii="Open Sans" w:cs="Open Sans" w:eastAsia="Open Sans" w:hAnsi="Open Sans"/>
          <w:color w:val="33333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150" w:before="75" w:line="240" w:lineRule="auto"/>
        <w:rPr>
          <w:rFonts w:ascii="Open Sans" w:cs="Open Sans" w:eastAsia="Open Sans" w:hAnsi="Open Sans"/>
          <w:color w:val="33333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150" w:before="75" w:line="240" w:lineRule="auto"/>
        <w:rPr>
          <w:rFonts w:ascii="Open Sans" w:cs="Open Sans" w:eastAsia="Open Sans" w:hAnsi="Open Sans"/>
          <w:color w:val="333333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color w:val="333333"/>
          <w:sz w:val="36"/>
          <w:szCs w:val="36"/>
          <w:rtl w:val="0"/>
        </w:rPr>
        <w:t xml:space="preserve">2nd Year</w:t>
      </w:r>
    </w:p>
    <w:tbl>
      <w:tblPr>
        <w:tblStyle w:val="Table2"/>
        <w:tblW w:w="12705.000000000002" w:type="dxa"/>
        <w:jc w:val="left"/>
        <w:tblInd w:w="-120.0" w:type="dxa"/>
        <w:tblLayout w:type="fixed"/>
        <w:tblLook w:val="0400"/>
      </w:tblPr>
      <w:tblGrid>
        <w:gridCol w:w="1037"/>
        <w:gridCol w:w="3066"/>
        <w:gridCol w:w="785"/>
        <w:gridCol w:w="1014"/>
        <w:gridCol w:w="1037"/>
        <w:gridCol w:w="3647"/>
        <w:gridCol w:w="785"/>
        <w:gridCol w:w="1334"/>
        <w:tblGridChange w:id="0">
          <w:tblGrid>
            <w:gridCol w:w="1037"/>
            <w:gridCol w:w="3066"/>
            <w:gridCol w:w="785"/>
            <w:gridCol w:w="1014"/>
            <w:gridCol w:w="1037"/>
            <w:gridCol w:w="3647"/>
            <w:gridCol w:w="785"/>
            <w:gridCol w:w="1334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Fall Semester</w:t>
            </w:r>
          </w:p>
        </w:tc>
        <w:tc>
          <w:tcPr>
            <w:gridSpan w:val="4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Spring Semester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Code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Course Title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CH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Pre-req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Code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Course Title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CH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Pre-req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CS-150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Object Oriented Programming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CS-142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CS-210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Data Structures &amp; Algorithms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CS-142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CS-200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Discrete Mathematics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MA-100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highlight w:val="yellow"/>
                <w:rtl w:val="0"/>
              </w:rPr>
              <w:t xml:space="preserve">CS-225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highlight w:val="yellow"/>
                <w:rtl w:val="0"/>
              </w:rPr>
              <w:t xml:space="preserve">Computer Organization and Assembly Language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highlight w:val="yellow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CS-141 CS-220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CS-220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Digital Logic Design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CS-232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Numerical Analysis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MA-230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MA-210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Linear Algebra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EN-201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Communication Skills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EN-112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MA-230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Differential Equations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MA-103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MA-150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Probability and Statistics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MA-100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Humanities / Social Science Elective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CS-356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Open Source Software Development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CS-150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Semester Credit Hours: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Semester Credit Hours: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hd w:fill="ffffff" w:val="clear"/>
        <w:spacing w:after="150" w:before="75" w:line="240" w:lineRule="auto"/>
        <w:rPr>
          <w:rFonts w:ascii="Open Sans" w:cs="Open Sans" w:eastAsia="Open Sans" w:hAnsi="Open Sans"/>
          <w:color w:val="33333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spacing w:after="150" w:before="75" w:line="240" w:lineRule="auto"/>
        <w:rPr>
          <w:rFonts w:ascii="Open Sans" w:cs="Open Sans" w:eastAsia="Open Sans" w:hAnsi="Open Sans"/>
          <w:color w:val="33333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after="150" w:before="75" w:line="240" w:lineRule="auto"/>
        <w:rPr>
          <w:rFonts w:ascii="Open Sans" w:cs="Open Sans" w:eastAsia="Open Sans" w:hAnsi="Open Sans"/>
          <w:color w:val="333333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color w:val="333333"/>
          <w:sz w:val="36"/>
          <w:szCs w:val="36"/>
          <w:rtl w:val="0"/>
        </w:rPr>
        <w:t xml:space="preserve">3rd Year</w:t>
      </w:r>
    </w:p>
    <w:tbl>
      <w:tblPr>
        <w:tblStyle w:val="Table3"/>
        <w:tblW w:w="12705.0" w:type="dxa"/>
        <w:jc w:val="left"/>
        <w:tblInd w:w="-120.0" w:type="dxa"/>
        <w:tblLayout w:type="fixed"/>
        <w:tblLook w:val="0400"/>
      </w:tblPr>
      <w:tblGrid>
        <w:gridCol w:w="1087"/>
        <w:gridCol w:w="3458"/>
        <w:gridCol w:w="820"/>
        <w:gridCol w:w="1063"/>
        <w:gridCol w:w="1086"/>
        <w:gridCol w:w="3301"/>
        <w:gridCol w:w="820"/>
        <w:gridCol w:w="1070"/>
        <w:tblGridChange w:id="0">
          <w:tblGrid>
            <w:gridCol w:w="1087"/>
            <w:gridCol w:w="3458"/>
            <w:gridCol w:w="820"/>
            <w:gridCol w:w="1063"/>
            <w:gridCol w:w="1086"/>
            <w:gridCol w:w="3301"/>
            <w:gridCol w:w="820"/>
            <w:gridCol w:w="107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Fall Semester</w:t>
            </w:r>
          </w:p>
        </w:tc>
        <w:tc>
          <w:tcPr>
            <w:gridSpan w:val="4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Spring Semester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Code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Course Title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CH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Pre-req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Code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Course Title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CH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Pre-req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CS-300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Theory of Automata &amp; Formal Languages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CS-200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CS-325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Operating Systems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CS-210</w:t>
              <w:br w:type="textWrapping"/>
              <w:t xml:space="preserve">CS-225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CS-310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Analysis of Algorithms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CS-200</w:t>
              <w:br w:type="textWrapping"/>
              <w:t xml:space="preserve">CS-210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CS-332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Computer Networks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CS-142</w:t>
              <w:br w:type="textWrapping"/>
              <w:t xml:space="preserve">MA-150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CS-345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Object Oriented Software Development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CS-150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CS-360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Artificial Intelligence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CS-200</w:t>
              <w:br w:type="textWrapping"/>
              <w:t xml:space="preserve">MA-150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CS-370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Database Systems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CS-210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CS-390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Software Engineering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CS-210</w:t>
              <w:br w:type="textWrapping"/>
              <w:t xml:space="preserve">CS-345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NS-097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SST Seminar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Humanities / Social Science Elective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CS-320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Computer Architecture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CS-225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Humanities / Social Science Elective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Social Science Elective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Semester Credit Hours: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Semester Credit Hours: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hd w:fill="ffffff" w:val="clear"/>
        <w:spacing w:after="150" w:before="75" w:line="240" w:lineRule="auto"/>
        <w:rPr>
          <w:rFonts w:ascii="Open Sans" w:cs="Open Sans" w:eastAsia="Open Sans" w:hAnsi="Open Sans"/>
          <w:color w:val="333333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color w:val="333333"/>
          <w:sz w:val="36"/>
          <w:szCs w:val="36"/>
          <w:rtl w:val="0"/>
        </w:rPr>
        <w:t xml:space="preserve">4th Year</w:t>
      </w:r>
    </w:p>
    <w:tbl>
      <w:tblPr>
        <w:tblStyle w:val="Table4"/>
        <w:tblW w:w="13260.0" w:type="dxa"/>
        <w:jc w:val="left"/>
        <w:tblInd w:w="-120.0" w:type="dxa"/>
        <w:tblLayout w:type="fixed"/>
        <w:tblLook w:val="0400"/>
      </w:tblPr>
      <w:tblGrid>
        <w:gridCol w:w="1075"/>
        <w:gridCol w:w="3204"/>
        <w:gridCol w:w="813"/>
        <w:gridCol w:w="1051"/>
        <w:gridCol w:w="1076"/>
        <w:gridCol w:w="3258"/>
        <w:gridCol w:w="813"/>
        <w:gridCol w:w="1970"/>
        <w:tblGridChange w:id="0">
          <w:tblGrid>
            <w:gridCol w:w="1075"/>
            <w:gridCol w:w="3204"/>
            <w:gridCol w:w="813"/>
            <w:gridCol w:w="1051"/>
            <w:gridCol w:w="1076"/>
            <w:gridCol w:w="3258"/>
            <w:gridCol w:w="813"/>
            <w:gridCol w:w="197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Fall Semester</w:t>
            </w:r>
          </w:p>
        </w:tc>
        <w:tc>
          <w:tcPr>
            <w:gridSpan w:val="4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Spring Semester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Code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Course Title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CH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Pre-req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Code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Course Title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CH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b4b84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225" w:lineRule="auto"/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b w:val="1"/>
                <w:color w:val="ffffff"/>
                <w:sz w:val="23"/>
                <w:szCs w:val="23"/>
                <w:rtl w:val="0"/>
              </w:rPr>
              <w:t xml:space="preserve">Pre-req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CS-450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Human Computer Interaction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CS-150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highlight w:val="yellow"/>
                <w:rtl w:val="0"/>
              </w:rPr>
              <w:t xml:space="preserve">CS-401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highlight w:val="yellow"/>
                <w:rtl w:val="0"/>
              </w:rPr>
              <w:t xml:space="preserve">Compiler Construction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highlight w:val="yellow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CS-210 CS-300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CS-491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Capstone Project 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CS-492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Capstone Project 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CS-491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Technical Elective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Technical Elective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Technical Elective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bookmarkStart w:colFirst="0" w:colLast="0" w:name="_heading=h.5cpt5xgazsgj" w:id="0"/>
            <w:bookmarkEnd w:id="0"/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Technical Elective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Technical Elective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Technical Elective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- - -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Semester Credit Hours: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Semester Credit Hours: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225" w:lineRule="auto"/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3"/>
                <w:szCs w:val="23"/>
                <w:rtl w:val="0"/>
              </w:rPr>
              <w:t xml:space="preserve">Total Credit Hours:136</w:t>
            </w:r>
          </w:p>
        </w:tc>
      </w:tr>
    </w:tbl>
    <w:p w:rsidR="00000000" w:rsidDel="00000000" w:rsidP="00000000" w:rsidRDefault="00000000" w:rsidRPr="00000000" w14:paraId="000001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E13E4F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04A2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04A2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UOK3yHKRCndle7rqABDOf2Zew==">CgMxLjAyDmguNWNwdDV4Z2F6c2dqOAByITFreFpwVDlxMm42M01kdWNOZDhoeGU5ZmRvZWN0cmh5eQ==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2017-03-14T11:11:00Z</dcterms:created>
  <dc:creator>6734</dc:creator>
</cp:coreProperties>
</file>